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8464DB">
        <w:rPr>
          <w:rStyle w:val="a4"/>
          <w:color w:val="000000"/>
          <w:sz w:val="18"/>
          <w:szCs w:val="18"/>
        </w:rPr>
        <w:t>19</w:t>
      </w:r>
      <w:r w:rsidR="00DB2FBE" w:rsidRPr="00812889">
        <w:rPr>
          <w:rStyle w:val="a4"/>
          <w:color w:val="000000"/>
          <w:sz w:val="18"/>
          <w:szCs w:val="18"/>
        </w:rPr>
        <w:t>.</w:t>
      </w:r>
      <w:r w:rsidR="00A575A1" w:rsidRPr="00812889">
        <w:rPr>
          <w:rStyle w:val="a4"/>
          <w:color w:val="000000"/>
          <w:sz w:val="18"/>
          <w:szCs w:val="18"/>
        </w:rPr>
        <w:t>03</w:t>
      </w:r>
      <w:r w:rsidR="00DB2FBE" w:rsidRPr="00812889">
        <w:rPr>
          <w:rStyle w:val="a4"/>
          <w:color w:val="000000"/>
          <w:sz w:val="18"/>
          <w:szCs w:val="18"/>
        </w:rPr>
        <w:t>.</w:t>
      </w:r>
      <w:r w:rsidRPr="00812889">
        <w:rPr>
          <w:rStyle w:val="a4"/>
          <w:color w:val="000000"/>
          <w:sz w:val="18"/>
          <w:szCs w:val="18"/>
        </w:rPr>
        <w:t>20</w:t>
      </w:r>
      <w:r w:rsidR="00A575A1" w:rsidRPr="00812889">
        <w:rPr>
          <w:rStyle w:val="a4"/>
          <w:color w:val="000000"/>
          <w:sz w:val="18"/>
          <w:szCs w:val="18"/>
        </w:rPr>
        <w:t>20</w:t>
      </w:r>
      <w:r w:rsidR="00DB2FBE" w:rsidRPr="00812889">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346556">
        <w:rPr>
          <w:rStyle w:val="a4"/>
          <w:color w:val="000000"/>
          <w:sz w:val="18"/>
          <w:szCs w:val="18"/>
        </w:rPr>
        <w:t>20102000035</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Pr="000B0E7C">
        <w:rPr>
          <w:rStyle w:val="a4"/>
          <w:color w:val="000000"/>
          <w:sz w:val="18"/>
          <w:szCs w:val="18"/>
        </w:rPr>
        <w:t xml:space="preserve"> </w:t>
      </w:r>
      <w:r w:rsidR="00346556">
        <w:rPr>
          <w:rStyle w:val="a4"/>
          <w:color w:val="000000"/>
          <w:sz w:val="18"/>
          <w:szCs w:val="18"/>
        </w:rPr>
        <w:t>канцелярских принадлежностей</w:t>
      </w:r>
      <w:r w:rsidR="00F17FB0">
        <w:rPr>
          <w:rStyle w:val="a4"/>
          <w:color w:val="000000"/>
          <w:sz w:val="18"/>
          <w:szCs w:val="18"/>
        </w:rPr>
        <w:t>»</w:t>
      </w:r>
      <w:r w:rsidR="00346556">
        <w:rPr>
          <w:rStyle w:val="a4"/>
          <w:color w:val="000000"/>
          <w:sz w:val="18"/>
          <w:szCs w:val="18"/>
        </w:rPr>
        <w:t xml:space="preserve"> </w:t>
      </w:r>
      <w:r w:rsidRPr="000B0E7C">
        <w:rPr>
          <w:rStyle w:val="a4"/>
          <w:color w:val="000000"/>
          <w:sz w:val="18"/>
          <w:szCs w:val="18"/>
        </w:rPr>
        <w:t>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17FB0">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F17FB0">
              <w:rPr>
                <w:color w:val="000000"/>
                <w:sz w:val="18"/>
                <w:szCs w:val="18"/>
              </w:rPr>
              <w:t>:</w:t>
            </w:r>
            <w:proofErr w:type="gramEnd"/>
            <w:r w:rsidR="00F17FB0">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02BC" w:rsidRDefault="006302BC" w:rsidP="00346556">
            <w:pPr>
              <w:pStyle w:val="a3"/>
              <w:jc w:val="both"/>
              <w:rPr>
                <w:b/>
                <w:color w:val="000000"/>
                <w:sz w:val="18"/>
                <w:szCs w:val="18"/>
              </w:rPr>
            </w:pPr>
            <w:r w:rsidRPr="006302BC">
              <w:rPr>
                <w:rStyle w:val="a4"/>
                <w:b w:val="0"/>
                <w:color w:val="000000"/>
                <w:sz w:val="18"/>
                <w:szCs w:val="18"/>
              </w:rPr>
              <w:t xml:space="preserve">На право заключения договора поставки </w:t>
            </w:r>
            <w:r w:rsidR="00346556">
              <w:rPr>
                <w:rStyle w:val="a4"/>
                <w:color w:val="000000"/>
                <w:sz w:val="18"/>
                <w:szCs w:val="18"/>
              </w:rPr>
              <w:t xml:space="preserve"> </w:t>
            </w:r>
            <w:r w:rsidR="00346556" w:rsidRPr="00346556">
              <w:rPr>
                <w:rStyle w:val="a4"/>
                <w:b w:val="0"/>
                <w:color w:val="000000"/>
                <w:sz w:val="18"/>
                <w:szCs w:val="18"/>
              </w:rPr>
              <w:t>канцелярских принадлежностей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62FDD" w:rsidP="005B343A">
            <w:pPr>
              <w:pStyle w:val="a3"/>
              <w:rPr>
                <w:color w:val="000000"/>
                <w:sz w:val="18"/>
                <w:szCs w:val="18"/>
              </w:rPr>
            </w:pP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562FDD" w:rsidP="000E45E4">
            <w:pPr>
              <w:pStyle w:val="a3"/>
              <w:jc w:val="both"/>
              <w:rPr>
                <w:color w:val="000000"/>
                <w:sz w:val="18"/>
                <w:szCs w:val="18"/>
                <w:highlight w:val="yellow"/>
              </w:rPr>
            </w:pPr>
            <w:r w:rsidRPr="000B0E7C">
              <w:rPr>
                <w:sz w:val="18"/>
                <w:szCs w:val="18"/>
              </w:rPr>
              <w:t xml:space="preserve">Срок поставки </w:t>
            </w:r>
            <w:r w:rsidR="00FB18EA">
              <w:rPr>
                <w:sz w:val="18"/>
                <w:szCs w:val="18"/>
              </w:rPr>
              <w:t xml:space="preserve">товара </w:t>
            </w:r>
            <w:r w:rsidR="000F2797">
              <w:rPr>
                <w:sz w:val="18"/>
                <w:szCs w:val="18"/>
              </w:rPr>
              <w:t>–</w:t>
            </w:r>
            <w:r w:rsidR="000E45E4">
              <w:rPr>
                <w:sz w:val="18"/>
                <w:szCs w:val="18"/>
              </w:rPr>
              <w:t xml:space="preserve"> с</w:t>
            </w:r>
            <w:r w:rsidR="000E45E4" w:rsidRPr="000E45E4">
              <w:rPr>
                <w:sz w:val="18"/>
                <w:szCs w:val="18"/>
              </w:rPr>
              <w:t xml:space="preserve"> 01 апреля 2020 года по 31 декабря 2020 года</w:t>
            </w:r>
            <w:r w:rsidRPr="000B0E7C">
              <w:rPr>
                <w:sz w:val="18"/>
                <w:szCs w:val="18"/>
              </w:rPr>
              <w:t xml:space="preserve">. </w:t>
            </w:r>
            <w:r w:rsidR="000E45E4">
              <w:rPr>
                <w:sz w:val="18"/>
                <w:szCs w:val="18"/>
              </w:rPr>
              <w:t xml:space="preserve">Периодичность поставки товара – 1 раз в месяц. </w:t>
            </w:r>
            <w:r w:rsidRPr="000B0E7C">
              <w:rPr>
                <w:sz w:val="18"/>
                <w:szCs w:val="18"/>
              </w:rPr>
              <w:t xml:space="preserve">Удобное время поставки – рабочие дни </w:t>
            </w:r>
            <w:r w:rsidR="00FB18EA">
              <w:rPr>
                <w:sz w:val="18"/>
                <w:szCs w:val="18"/>
              </w:rPr>
              <w:t xml:space="preserve">Заказчика </w:t>
            </w:r>
            <w:r w:rsidRPr="000B0E7C">
              <w:rPr>
                <w:sz w:val="18"/>
                <w:szCs w:val="18"/>
              </w:rPr>
              <w:t xml:space="preserve">с 08 час. </w:t>
            </w:r>
            <w:r w:rsidR="000E45E4">
              <w:rPr>
                <w:sz w:val="18"/>
                <w:szCs w:val="18"/>
              </w:rPr>
              <w:t xml:space="preserve">00 мин. </w:t>
            </w:r>
            <w:r w:rsidRPr="000B0E7C">
              <w:rPr>
                <w:sz w:val="18"/>
                <w:szCs w:val="18"/>
              </w:rPr>
              <w:t xml:space="preserve">до 16 час. </w:t>
            </w:r>
            <w:r w:rsidR="000E45E4">
              <w:rPr>
                <w:sz w:val="18"/>
                <w:szCs w:val="18"/>
              </w:rPr>
              <w:t>00 мин.</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997FDA">
            <w:pPr>
              <w:pStyle w:val="a3"/>
              <w:rPr>
                <w:color w:val="000000"/>
                <w:sz w:val="18"/>
                <w:szCs w:val="18"/>
                <w:highlight w:val="yellow"/>
              </w:rPr>
            </w:pPr>
            <w:r w:rsidRPr="00A92F86">
              <w:rPr>
                <w:rStyle w:val="a4"/>
                <w:color w:val="000000"/>
                <w:sz w:val="18"/>
                <w:szCs w:val="18"/>
              </w:rPr>
              <w:t>Условия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997FDA">
            <w:pPr>
              <w:pStyle w:val="a3"/>
              <w:jc w:val="both"/>
              <w:rPr>
                <w:color w:val="000000"/>
                <w:sz w:val="18"/>
                <w:szCs w:val="18"/>
                <w:highlight w:val="yellow"/>
              </w:rPr>
            </w:pPr>
            <w:r w:rsidRPr="00A92F86">
              <w:rPr>
                <w:color w:val="000000"/>
                <w:sz w:val="18"/>
                <w:szCs w:val="18"/>
              </w:rPr>
              <w:t>П</w:t>
            </w:r>
            <w:r w:rsidR="00997FDA">
              <w:rPr>
                <w:color w:val="000000"/>
                <w:sz w:val="18"/>
                <w:szCs w:val="18"/>
              </w:rPr>
              <w:t xml:space="preserve">оставка товара </w:t>
            </w:r>
            <w:r w:rsidR="005B343A" w:rsidRPr="00A92F86">
              <w:rPr>
                <w:color w:val="000000"/>
                <w:sz w:val="18"/>
                <w:szCs w:val="18"/>
              </w:rPr>
              <w:t xml:space="preserve">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согласовывается не менее чем за 48 ч. до поставки в рабочие дни</w:t>
            </w:r>
            <w:r w:rsidR="00FB18EA">
              <w:rPr>
                <w:color w:val="000000"/>
                <w:sz w:val="18"/>
                <w:szCs w:val="18"/>
              </w:rPr>
              <w:t xml:space="preserve"> Заказчика</w:t>
            </w:r>
            <w:r w:rsidR="005B343A" w:rsidRPr="00A92F86">
              <w:rPr>
                <w:color w:val="000000"/>
                <w:sz w:val="18"/>
                <w:szCs w:val="18"/>
              </w:rPr>
              <w:t xml:space="preserve">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997FDA">
            <w:pPr>
              <w:pStyle w:val="a3"/>
              <w:rPr>
                <w:color w:val="000000"/>
                <w:sz w:val="18"/>
                <w:szCs w:val="18"/>
              </w:rPr>
            </w:pPr>
            <w:r w:rsidRPr="000B0E7C">
              <w:rPr>
                <w:rStyle w:val="a4"/>
                <w:color w:val="000000"/>
                <w:sz w:val="18"/>
                <w:szCs w:val="18"/>
              </w:rPr>
              <w:t>Форма и порядок оплаты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AB2D9C" w:rsidP="000E45E4">
            <w:pPr>
              <w:pStyle w:val="Standard"/>
              <w:jc w:val="both"/>
              <w:rPr>
                <w:sz w:val="18"/>
                <w:szCs w:val="18"/>
              </w:rPr>
            </w:pPr>
            <w:r w:rsidRPr="00AB2D9C">
              <w:rPr>
                <w:sz w:val="18"/>
                <w:szCs w:val="18"/>
              </w:rPr>
              <w:t xml:space="preserve">Оплата Товара производится Покупателем в течение </w:t>
            </w:r>
            <w:r w:rsidRPr="00A575A1">
              <w:rPr>
                <w:sz w:val="18"/>
                <w:szCs w:val="18"/>
              </w:rPr>
              <w:t>1</w:t>
            </w:r>
            <w:r w:rsidR="000E45E4">
              <w:rPr>
                <w:sz w:val="18"/>
                <w:szCs w:val="18"/>
              </w:rPr>
              <w:t>5</w:t>
            </w:r>
            <w:r w:rsidRPr="00AB2D9C">
              <w:rPr>
                <w:sz w:val="18"/>
                <w:szCs w:val="18"/>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Default="00812889" w:rsidP="00FB18EA">
            <w:pPr>
              <w:rPr>
                <w:rFonts w:eastAsia="MS Mincho"/>
                <w:sz w:val="18"/>
                <w:szCs w:val="18"/>
              </w:rPr>
            </w:pPr>
            <w:r>
              <w:rPr>
                <w:rFonts w:eastAsia="MS Mincho"/>
                <w:b/>
                <w:sz w:val="18"/>
                <w:szCs w:val="18"/>
              </w:rPr>
              <w:t>255 618,36</w:t>
            </w:r>
            <w:r w:rsidR="005B343A" w:rsidRPr="0083492D">
              <w:rPr>
                <w:rFonts w:eastAsia="MS Mincho"/>
                <w:b/>
                <w:sz w:val="18"/>
                <w:szCs w:val="18"/>
              </w:rPr>
              <w:t xml:space="preserve"> </w:t>
            </w:r>
            <w:r w:rsidR="005B343A" w:rsidRPr="0083492D">
              <w:rPr>
                <w:rFonts w:eastAsia="Times New Roman"/>
                <w:color w:val="000000"/>
                <w:sz w:val="18"/>
                <w:szCs w:val="18"/>
              </w:rPr>
              <w:t>RUB</w:t>
            </w:r>
            <w:r w:rsidR="005B343A" w:rsidRPr="0083492D">
              <w:rPr>
                <w:rFonts w:eastAsia="MS Mincho"/>
                <w:sz w:val="18"/>
                <w:szCs w:val="18"/>
              </w:rPr>
              <w:t xml:space="preserve"> </w:t>
            </w:r>
          </w:p>
          <w:p w:rsidR="00FB18EA" w:rsidRPr="00C21F0E" w:rsidRDefault="00FB18EA" w:rsidP="00FB18EA">
            <w:pPr>
              <w:rPr>
                <w:rFonts w:eastAsia="Times New Roman"/>
                <w:color w:val="000000"/>
                <w:sz w:val="18"/>
                <w:szCs w:val="18"/>
              </w:rPr>
            </w:pPr>
            <w:r w:rsidRPr="00C21F0E">
              <w:rPr>
                <w:rFonts w:eastAsia="Times New Roman"/>
                <w:color w:val="000000"/>
                <w:sz w:val="18"/>
                <w:szCs w:val="18"/>
              </w:rPr>
              <w:t xml:space="preserve">НМЦ </w:t>
            </w:r>
            <w:r>
              <w:rPr>
                <w:rFonts w:eastAsia="Times New Roman"/>
                <w:color w:val="000000"/>
                <w:sz w:val="18"/>
                <w:szCs w:val="18"/>
              </w:rPr>
              <w:t xml:space="preserve"> </w:t>
            </w:r>
            <w:proofErr w:type="gramStart"/>
            <w:r>
              <w:rPr>
                <w:rFonts w:eastAsia="Times New Roman"/>
                <w:color w:val="000000"/>
                <w:sz w:val="18"/>
                <w:szCs w:val="18"/>
              </w:rPr>
              <w:t>расс</w:t>
            </w:r>
            <w:r w:rsidRPr="00C21F0E">
              <w:rPr>
                <w:rFonts w:eastAsia="Times New Roman"/>
                <w:color w:val="000000"/>
                <w:sz w:val="18"/>
                <w:szCs w:val="18"/>
              </w:rPr>
              <w:t>читана</w:t>
            </w:r>
            <w:proofErr w:type="gramEnd"/>
            <w:r w:rsidRPr="00C21F0E">
              <w:rPr>
                <w:rFonts w:eastAsia="Times New Roman"/>
                <w:color w:val="000000"/>
                <w:sz w:val="18"/>
                <w:szCs w:val="18"/>
              </w:rPr>
              <w:t xml:space="preserve"> </w:t>
            </w:r>
            <w:r>
              <w:rPr>
                <w:rFonts w:eastAsia="Times New Roman"/>
                <w:color w:val="000000"/>
                <w:sz w:val="18"/>
                <w:szCs w:val="18"/>
              </w:rPr>
              <w:t xml:space="preserve"> </w:t>
            </w:r>
            <w:r w:rsidRPr="00C21F0E">
              <w:rPr>
                <w:rFonts w:eastAsia="Times New Roman"/>
                <w:color w:val="000000"/>
                <w:sz w:val="18"/>
                <w:szCs w:val="18"/>
              </w:rPr>
              <w:t>методом сопоставимых рыночных цен на основании трех коммерческих предложений:</w:t>
            </w:r>
          </w:p>
          <w:p w:rsidR="00FB18EA" w:rsidRPr="00D5264F" w:rsidRDefault="00FB18EA" w:rsidP="00FB18EA">
            <w:pPr>
              <w:rPr>
                <w:rFonts w:eastAsia="Times New Roman"/>
                <w:color w:val="000000"/>
                <w:sz w:val="18"/>
                <w:szCs w:val="18"/>
              </w:rPr>
            </w:pPr>
            <w:r w:rsidRPr="00C21F0E">
              <w:rPr>
                <w:rFonts w:eastAsia="Times New Roman"/>
                <w:color w:val="000000"/>
                <w:sz w:val="18"/>
                <w:szCs w:val="18"/>
              </w:rPr>
              <w:t>Предложение №1:</w:t>
            </w:r>
            <w:r w:rsidR="00812889">
              <w:rPr>
                <w:rFonts w:eastAsia="Times New Roman"/>
                <w:color w:val="000000"/>
                <w:sz w:val="18"/>
                <w:szCs w:val="18"/>
              </w:rPr>
              <w:t xml:space="preserve"> 238 985,78</w:t>
            </w:r>
            <w:r>
              <w:rPr>
                <w:rFonts w:eastAsia="Times New Roman"/>
                <w:color w:val="000000"/>
                <w:sz w:val="18"/>
                <w:szCs w:val="18"/>
              </w:rPr>
              <w:t xml:space="preserve"> </w:t>
            </w:r>
            <w:r w:rsidRPr="00C21F0E">
              <w:rPr>
                <w:rFonts w:eastAsia="Times New Roman"/>
                <w:color w:val="000000"/>
                <w:sz w:val="18"/>
                <w:szCs w:val="18"/>
              </w:rPr>
              <w:t>RUB</w:t>
            </w:r>
            <w:r>
              <w:rPr>
                <w:rFonts w:eastAsia="Times New Roman"/>
                <w:color w:val="000000"/>
                <w:sz w:val="18"/>
                <w:szCs w:val="18"/>
              </w:rPr>
              <w:t xml:space="preserve"> </w:t>
            </w:r>
            <w:r w:rsidRPr="00D5264F">
              <w:rPr>
                <w:rFonts w:eastAsia="Times New Roman"/>
                <w:color w:val="000000"/>
                <w:sz w:val="18"/>
                <w:szCs w:val="18"/>
              </w:rPr>
              <w:br/>
              <w:t>Предложение №2: </w:t>
            </w:r>
            <w:r w:rsidR="00812889">
              <w:rPr>
                <w:rFonts w:eastAsia="Times New Roman"/>
                <w:color w:val="000000"/>
                <w:sz w:val="18"/>
                <w:szCs w:val="18"/>
              </w:rPr>
              <w:t>232 045,70</w:t>
            </w:r>
            <w:r w:rsidRPr="00D5264F">
              <w:rPr>
                <w:rFonts w:eastAsia="Times New Roman"/>
                <w:color w:val="000000"/>
                <w:sz w:val="18"/>
                <w:szCs w:val="18"/>
              </w:rPr>
              <w:t xml:space="preserve"> RUB </w:t>
            </w:r>
          </w:p>
          <w:p w:rsidR="00FB18EA" w:rsidRPr="001D025A" w:rsidRDefault="00FB18EA" w:rsidP="00812889">
            <w:pPr>
              <w:rPr>
                <w:rFonts w:eastAsia="Times New Roman"/>
                <w:b/>
                <w:color w:val="000000"/>
                <w:sz w:val="18"/>
                <w:szCs w:val="18"/>
              </w:rPr>
            </w:pPr>
            <w:r w:rsidRPr="00D5264F">
              <w:rPr>
                <w:rFonts w:eastAsia="Times New Roman"/>
                <w:color w:val="000000"/>
                <w:sz w:val="18"/>
                <w:szCs w:val="18"/>
              </w:rPr>
              <w:t>Предложение №3: </w:t>
            </w:r>
            <w:r w:rsidR="00812889">
              <w:rPr>
                <w:rFonts w:eastAsia="Times New Roman"/>
                <w:color w:val="000000"/>
                <w:sz w:val="18"/>
                <w:szCs w:val="18"/>
              </w:rPr>
              <w:t xml:space="preserve">295 823,60 </w:t>
            </w:r>
            <w:r w:rsidRPr="00D5264F">
              <w:rPr>
                <w:rFonts w:eastAsia="Times New Roman"/>
                <w:color w:val="000000"/>
                <w:sz w:val="18"/>
                <w:szCs w:val="18"/>
              </w:rPr>
              <w:t xml:space="preserve">RUB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464DB">
            <w:pPr>
              <w:rPr>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 учреждения: </w:t>
            </w:r>
            <w:hyperlink r:id="rId6" w:history="1">
              <w:r w:rsidRPr="000B0E7C">
                <w:rPr>
                  <w:rStyle w:val="a6"/>
                  <w:color w:val="auto"/>
                  <w:sz w:val="18"/>
                  <w:szCs w:val="18"/>
                  <w:u w:val="none"/>
                </w:rPr>
                <w:t>www.</w:t>
              </w:r>
              <w:r w:rsidRPr="000B0E7C">
                <w:rPr>
                  <w:rStyle w:val="a6"/>
                  <w:color w:val="auto"/>
                  <w:sz w:val="18"/>
                  <w:szCs w:val="18"/>
                  <w:u w:val="none"/>
                  <w:lang w:val="en-US"/>
                </w:rPr>
                <w:t>ubkem</w:t>
              </w:r>
              <w:r w:rsidRPr="000B0E7C">
                <w:rPr>
                  <w:rStyle w:val="a6"/>
                  <w:color w:val="auto"/>
                  <w:sz w:val="18"/>
                  <w:szCs w:val="18"/>
                  <w:u w:val="none"/>
                </w:rPr>
                <w:t>.</w:t>
              </w:r>
              <w:proofErr w:type="spellStart"/>
              <w:r w:rsidRPr="000B0E7C">
                <w:rPr>
                  <w:rStyle w:val="a6"/>
                  <w:color w:val="auto"/>
                  <w:sz w:val="18"/>
                  <w:szCs w:val="18"/>
                  <w:u w:val="none"/>
                </w:rPr>
                <w:t>ru</w:t>
              </w:r>
              <w:proofErr w:type="spellEnd"/>
            </w:hyperlink>
            <w:r w:rsidRPr="000B0E7C">
              <w:rPr>
                <w:sz w:val="18"/>
                <w:szCs w:val="18"/>
              </w:rPr>
              <w:br/>
              <w:t xml:space="preserve">Дата </w:t>
            </w:r>
            <w:r>
              <w:rPr>
                <w:sz w:val="18"/>
                <w:szCs w:val="18"/>
              </w:rPr>
              <w:t>и</w:t>
            </w:r>
            <w:r w:rsidR="00361A6F">
              <w:rPr>
                <w:sz w:val="18"/>
                <w:szCs w:val="18"/>
              </w:rPr>
              <w:t xml:space="preserve"> время начала подачи заявок: </w:t>
            </w:r>
            <w:r w:rsidR="008464DB">
              <w:rPr>
                <w:sz w:val="18"/>
                <w:szCs w:val="18"/>
              </w:rPr>
              <w:t>19</w:t>
            </w:r>
            <w:r w:rsidR="00A575A1" w:rsidRPr="00A575A1">
              <w:rPr>
                <w:sz w:val="18"/>
                <w:szCs w:val="18"/>
              </w:rPr>
              <w:t>.03</w:t>
            </w:r>
            <w:r w:rsidR="00361A6F" w:rsidRPr="00A575A1">
              <w:rPr>
                <w:sz w:val="18"/>
                <w:szCs w:val="18"/>
              </w:rPr>
              <w:t>.</w:t>
            </w:r>
            <w:r w:rsidR="00A575A1" w:rsidRPr="00A575A1">
              <w:rPr>
                <w:sz w:val="18"/>
                <w:szCs w:val="18"/>
              </w:rPr>
              <w:t>2020</w:t>
            </w:r>
            <w:r w:rsidR="00093F52" w:rsidRPr="00A575A1">
              <w:rPr>
                <w:sz w:val="18"/>
                <w:szCs w:val="18"/>
              </w:rPr>
              <w:t xml:space="preserve"> г.</w:t>
            </w:r>
            <w:r w:rsidRPr="00A575A1">
              <w:rPr>
                <w:sz w:val="18"/>
                <w:szCs w:val="18"/>
              </w:rPr>
              <w:br/>
              <w:t>Дата окончания срока подачи заявок</w:t>
            </w:r>
            <w:r w:rsidR="00361A6F" w:rsidRPr="00A575A1">
              <w:rPr>
                <w:sz w:val="18"/>
                <w:szCs w:val="18"/>
              </w:rPr>
              <w:t>: </w:t>
            </w:r>
            <w:r w:rsidR="008464DB">
              <w:rPr>
                <w:sz w:val="18"/>
                <w:szCs w:val="18"/>
              </w:rPr>
              <w:t>26</w:t>
            </w:r>
            <w:r w:rsidR="006302BC" w:rsidRPr="00A575A1">
              <w:rPr>
                <w:sz w:val="18"/>
                <w:szCs w:val="18"/>
              </w:rPr>
              <w:t>.</w:t>
            </w:r>
            <w:r w:rsidR="00A575A1" w:rsidRPr="00A575A1">
              <w:rPr>
                <w:sz w:val="18"/>
                <w:szCs w:val="18"/>
              </w:rPr>
              <w:t>03</w:t>
            </w:r>
            <w:r w:rsidR="00361A6F" w:rsidRPr="00A575A1">
              <w:rPr>
                <w:sz w:val="18"/>
                <w:szCs w:val="18"/>
              </w:rPr>
              <w:t>.</w:t>
            </w:r>
            <w:r w:rsidR="00A575A1" w:rsidRPr="00A575A1">
              <w:rPr>
                <w:sz w:val="18"/>
                <w:szCs w:val="18"/>
              </w:rPr>
              <w:t>2020</w:t>
            </w:r>
            <w:r w:rsidRPr="00A575A1">
              <w:rPr>
                <w:sz w:val="18"/>
                <w:szCs w:val="18"/>
              </w:rPr>
              <w:t xml:space="preserve"> </w:t>
            </w:r>
            <w:r w:rsidR="00093F52" w:rsidRPr="00A575A1">
              <w:rPr>
                <w:sz w:val="18"/>
                <w:szCs w:val="18"/>
              </w:rPr>
              <w:t xml:space="preserve">г. </w:t>
            </w:r>
            <w:r w:rsidRPr="00A575A1">
              <w:rPr>
                <w:sz w:val="18"/>
                <w:szCs w:val="18"/>
              </w:rPr>
              <w:t>10</w:t>
            </w:r>
            <w:r w:rsidRPr="000B0E7C">
              <w:rPr>
                <w:sz w:val="18"/>
                <w:szCs w:val="18"/>
              </w:rPr>
              <w:t>:00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464DB">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8464DB">
              <w:rPr>
                <w:color w:val="000000"/>
                <w:sz w:val="18"/>
                <w:szCs w:val="18"/>
              </w:rPr>
              <w:t>26</w:t>
            </w:r>
            <w:r w:rsidR="006070B3" w:rsidRPr="00A575A1">
              <w:rPr>
                <w:color w:val="000000"/>
                <w:sz w:val="18"/>
                <w:szCs w:val="18"/>
              </w:rPr>
              <w:t>.</w:t>
            </w:r>
            <w:r w:rsidR="00A575A1" w:rsidRPr="00A575A1">
              <w:rPr>
                <w:color w:val="000000"/>
                <w:sz w:val="18"/>
                <w:szCs w:val="18"/>
              </w:rPr>
              <w:t>03</w:t>
            </w:r>
            <w:r w:rsidR="00361A6F" w:rsidRPr="00A575A1">
              <w:rPr>
                <w:color w:val="000000"/>
                <w:sz w:val="18"/>
                <w:szCs w:val="18"/>
              </w:rPr>
              <w:t>.</w:t>
            </w:r>
            <w:r w:rsidRPr="00A575A1">
              <w:rPr>
                <w:color w:val="000000"/>
                <w:sz w:val="18"/>
                <w:szCs w:val="18"/>
              </w:rPr>
              <w:t>20</w:t>
            </w:r>
            <w:r w:rsidR="00A575A1" w:rsidRPr="00A575A1">
              <w:rPr>
                <w:color w:val="000000"/>
                <w:sz w:val="18"/>
                <w:szCs w:val="18"/>
              </w:rPr>
              <w:t>20</w:t>
            </w:r>
            <w:r w:rsidR="00093F52" w:rsidRPr="00A575A1">
              <w:rPr>
                <w:color w:val="000000"/>
                <w:sz w:val="18"/>
                <w:szCs w:val="18"/>
              </w:rPr>
              <w:t xml:space="preserve"> г.</w:t>
            </w:r>
            <w:r w:rsidR="00093F52">
              <w:rPr>
                <w:color w:val="000000"/>
                <w:sz w:val="18"/>
                <w:szCs w:val="18"/>
              </w:rPr>
              <w:t xml:space="preserve">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w:t>
            </w:r>
            <w:r w:rsidRPr="000B0E7C">
              <w:rPr>
                <w:color w:val="000000"/>
                <w:sz w:val="18"/>
                <w:szCs w:val="18"/>
              </w:rPr>
              <w:lastRenderedPageBreak/>
              <w:t>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копию свидетельства о государственной регистрации юридического лица или </w:t>
            </w:r>
            <w:r w:rsidRPr="000B0E7C">
              <w:rPr>
                <w:rFonts w:eastAsia="Times New Roman"/>
                <w:color w:val="000000"/>
                <w:sz w:val="18"/>
                <w:szCs w:val="18"/>
              </w:rPr>
              <w:lastRenderedPageBreak/>
              <w:t>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w:t>
            </w:r>
            <w:r w:rsidR="00FB18EA">
              <w:rPr>
                <w:rFonts w:eastAsia="Times New Roman"/>
                <w:color w:val="000000"/>
                <w:sz w:val="18"/>
                <w:szCs w:val="18"/>
              </w:rPr>
              <w:t>и</w:t>
            </w:r>
            <w:r w:rsidRPr="000B0E7C">
              <w:rPr>
                <w:rFonts w:eastAsia="Times New Roman"/>
                <w:color w:val="000000"/>
                <w:sz w:val="18"/>
                <w:szCs w:val="18"/>
              </w:rPr>
              <w:t xml:space="preserve">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5B343A" w:rsidRPr="000B0E7C" w:rsidRDefault="005B343A" w:rsidP="00A575A1">
            <w:pPr>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346556">
              <w:rPr>
                <w:rFonts w:eastAsia="Times New Roman"/>
                <w:color w:val="000000"/>
                <w:sz w:val="18"/>
                <w:szCs w:val="18"/>
              </w:rPr>
              <w:t>20102000035</w:t>
            </w:r>
            <w:r w:rsidRPr="000B0E7C">
              <w:rPr>
                <w:rFonts w:eastAsia="Times New Roman"/>
                <w:color w:val="000000"/>
                <w:sz w:val="18"/>
                <w:szCs w:val="18"/>
              </w:rPr>
              <w:t xml:space="preserve"> </w:t>
            </w:r>
            <w:r w:rsidR="00361A6F">
              <w:rPr>
                <w:rFonts w:eastAsia="Times New Roman"/>
                <w:color w:val="000000"/>
                <w:sz w:val="18"/>
                <w:szCs w:val="18"/>
              </w:rPr>
              <w:t>«</w:t>
            </w:r>
            <w:r w:rsidRPr="000B0E7C">
              <w:rPr>
                <w:rFonts w:eastAsia="Times New Roman"/>
                <w:color w:val="000000"/>
                <w:sz w:val="18"/>
                <w:szCs w:val="18"/>
              </w:rPr>
              <w:t xml:space="preserve">на право заключения договора </w:t>
            </w:r>
            <w:r w:rsidR="00361A6F">
              <w:rPr>
                <w:rFonts w:eastAsia="Times New Roman"/>
                <w:color w:val="000000"/>
                <w:sz w:val="18"/>
                <w:szCs w:val="18"/>
              </w:rPr>
              <w:t>поставки</w:t>
            </w:r>
            <w:r w:rsidR="006302BC">
              <w:rPr>
                <w:rFonts w:eastAsia="Times New Roman"/>
                <w:color w:val="000000"/>
                <w:sz w:val="18"/>
                <w:szCs w:val="18"/>
              </w:rPr>
              <w:t xml:space="preserve"> </w:t>
            </w:r>
            <w:r w:rsidR="006302BC">
              <w:rPr>
                <w:rStyle w:val="a4"/>
                <w:color w:val="000000"/>
                <w:sz w:val="18"/>
                <w:szCs w:val="18"/>
              </w:rPr>
              <w:t xml:space="preserve"> </w:t>
            </w:r>
            <w:r w:rsidR="00346556" w:rsidRPr="00346556">
              <w:rPr>
                <w:rStyle w:val="a4"/>
                <w:b w:val="0"/>
                <w:color w:val="000000"/>
                <w:sz w:val="18"/>
                <w:szCs w:val="18"/>
              </w:rPr>
              <w:t>канцелярских принадлежностей</w:t>
            </w:r>
            <w:r w:rsidR="00F17FB0">
              <w:rPr>
                <w:rStyle w:val="a4"/>
                <w:b w:val="0"/>
                <w:color w:val="000000"/>
                <w:sz w:val="18"/>
                <w:szCs w:val="18"/>
              </w:rPr>
              <w:t>»</w:t>
            </w:r>
            <w:r w:rsidR="00346556">
              <w:rPr>
                <w:rStyle w:val="a4"/>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8464DB">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8464DB">
              <w:rPr>
                <w:rStyle w:val="a4"/>
                <w:rFonts w:eastAsia="Times New Roman"/>
                <w:color w:val="000000"/>
                <w:sz w:val="18"/>
                <w:szCs w:val="18"/>
              </w:rPr>
              <w:t>26</w:t>
            </w:r>
            <w:r w:rsidR="006302BC" w:rsidRPr="00FB18EA">
              <w:rPr>
                <w:rStyle w:val="a4"/>
                <w:rFonts w:eastAsia="Times New Roman"/>
                <w:color w:val="000000"/>
                <w:sz w:val="18"/>
                <w:szCs w:val="18"/>
              </w:rPr>
              <w:t>.</w:t>
            </w:r>
            <w:r w:rsidR="00A575A1">
              <w:rPr>
                <w:rStyle w:val="a4"/>
                <w:rFonts w:eastAsia="Times New Roman"/>
                <w:color w:val="000000"/>
                <w:sz w:val="18"/>
                <w:szCs w:val="18"/>
              </w:rPr>
              <w:t>03</w:t>
            </w:r>
            <w:r w:rsidR="00361A6F" w:rsidRPr="00FB18EA">
              <w:rPr>
                <w:rStyle w:val="a4"/>
                <w:rFonts w:eastAsia="Times New Roman"/>
                <w:color w:val="000000"/>
                <w:sz w:val="18"/>
                <w:szCs w:val="18"/>
              </w:rPr>
              <w:t>.</w:t>
            </w:r>
            <w:r w:rsidRPr="00FB18EA">
              <w:rPr>
                <w:rStyle w:val="a4"/>
                <w:rFonts w:eastAsia="Times New Roman"/>
                <w:color w:val="000000"/>
                <w:sz w:val="18"/>
                <w:szCs w:val="18"/>
              </w:rPr>
              <w:t>20</w:t>
            </w:r>
            <w:r w:rsidR="00A575A1">
              <w:rPr>
                <w:rStyle w:val="a4"/>
                <w:rFonts w:eastAsia="Times New Roman"/>
                <w:color w:val="000000"/>
                <w:sz w:val="18"/>
                <w:szCs w:val="18"/>
              </w:rPr>
              <w:t>20</w:t>
            </w:r>
            <w:r w:rsidR="00093F52" w:rsidRPr="00FB18EA">
              <w:rPr>
                <w:rStyle w:val="a4"/>
                <w:rFonts w:eastAsia="Times New Roman"/>
                <w:color w:val="000000"/>
                <w:sz w:val="18"/>
                <w:szCs w:val="18"/>
              </w:rPr>
              <w:t xml:space="preserve"> г</w:t>
            </w:r>
            <w:r w:rsidR="00093F52">
              <w:rPr>
                <w:rStyle w:val="a4"/>
                <w:rFonts w:eastAsia="Times New Roman"/>
                <w:color w:val="000000"/>
                <w:sz w:val="18"/>
                <w:szCs w:val="18"/>
              </w:rPr>
              <w:t>.</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1F13CE" w:rsidP="00086C09">
      <w:pPr>
        <w:jc w:val="center"/>
        <w:rPr>
          <w:rFonts w:eastAsia="Times New Roman"/>
          <w:color w:val="000000"/>
          <w:sz w:val="18"/>
          <w:szCs w:val="18"/>
        </w:rPr>
      </w:pPr>
      <w:r w:rsidRPr="001F13CE">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8464DB">
        <w:rPr>
          <w:rStyle w:val="a4"/>
          <w:rFonts w:eastAsia="Times New Roman"/>
          <w:color w:val="000000"/>
          <w:sz w:val="18"/>
          <w:szCs w:val="18"/>
        </w:rPr>
        <w:t>19</w:t>
      </w:r>
      <w:r w:rsidR="006302BC" w:rsidRPr="00FB18EA">
        <w:rPr>
          <w:rStyle w:val="a4"/>
          <w:rFonts w:eastAsia="Times New Roman"/>
          <w:color w:val="000000"/>
          <w:sz w:val="18"/>
          <w:szCs w:val="18"/>
        </w:rPr>
        <w:t>.</w:t>
      </w:r>
      <w:r w:rsidR="00A575A1">
        <w:rPr>
          <w:rStyle w:val="a4"/>
          <w:rFonts w:eastAsia="Times New Roman"/>
          <w:color w:val="000000"/>
          <w:sz w:val="18"/>
          <w:szCs w:val="18"/>
        </w:rPr>
        <w:t>03</w:t>
      </w:r>
      <w:r w:rsidR="00361A6F" w:rsidRPr="00FB18EA">
        <w:rPr>
          <w:rStyle w:val="a4"/>
          <w:rFonts w:eastAsia="Times New Roman"/>
          <w:color w:val="000000"/>
          <w:sz w:val="18"/>
          <w:szCs w:val="18"/>
        </w:rPr>
        <w:t>.</w:t>
      </w:r>
      <w:r w:rsidRPr="00FB18EA">
        <w:rPr>
          <w:rStyle w:val="a4"/>
          <w:rFonts w:eastAsia="Times New Roman"/>
          <w:color w:val="000000"/>
          <w:sz w:val="18"/>
          <w:szCs w:val="18"/>
        </w:rPr>
        <w:t>20</w:t>
      </w:r>
      <w:r w:rsidR="00A575A1">
        <w:rPr>
          <w:rStyle w:val="a4"/>
          <w:rFonts w:eastAsia="Times New Roman"/>
          <w:color w:val="000000"/>
          <w:sz w:val="18"/>
          <w:szCs w:val="18"/>
        </w:rPr>
        <w:t>20</w:t>
      </w:r>
      <w:r w:rsidR="00DB2FBE" w:rsidRPr="00FB18EA">
        <w:rPr>
          <w:rStyle w:val="a4"/>
          <w:rFonts w:eastAsia="Times New Roman"/>
          <w:color w:val="000000"/>
          <w:sz w:val="18"/>
          <w:szCs w:val="18"/>
        </w:rPr>
        <w:t>г.</w:t>
      </w:r>
    </w:p>
    <w:p w:rsidR="00086C09" w:rsidRPr="000B0E7C" w:rsidRDefault="001F13CE" w:rsidP="00086C09">
      <w:pPr>
        <w:jc w:val="center"/>
        <w:rPr>
          <w:rFonts w:eastAsia="Times New Roman"/>
          <w:color w:val="000000"/>
          <w:sz w:val="18"/>
          <w:szCs w:val="18"/>
        </w:rPr>
      </w:pPr>
      <w:r w:rsidRPr="001F13CE">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Pr>
          <w:rStyle w:val="a4"/>
          <w:color w:val="000000"/>
          <w:sz w:val="18"/>
          <w:szCs w:val="18"/>
        </w:rPr>
        <w:t>Н</w:t>
      </w:r>
      <w:r w:rsidR="006302BC" w:rsidRPr="000B0E7C">
        <w:rPr>
          <w:rStyle w:val="a4"/>
          <w:color w:val="000000"/>
          <w:sz w:val="18"/>
          <w:szCs w:val="18"/>
        </w:rPr>
        <w:t>а право заключения договора</w:t>
      </w:r>
      <w:r w:rsidR="006302BC">
        <w:rPr>
          <w:rStyle w:val="a4"/>
          <w:color w:val="000000"/>
          <w:sz w:val="18"/>
          <w:szCs w:val="18"/>
        </w:rPr>
        <w:t xml:space="preserve"> поставки</w:t>
      </w:r>
      <w:r w:rsidR="00346556">
        <w:rPr>
          <w:rStyle w:val="a4"/>
          <w:color w:val="000000"/>
          <w:sz w:val="18"/>
          <w:szCs w:val="18"/>
        </w:rPr>
        <w:t xml:space="preserve"> канцелярских принадлежностей</w:t>
      </w:r>
      <w:r w:rsidR="00484252">
        <w:rPr>
          <w:rStyle w:val="a4"/>
          <w:color w:val="000000"/>
          <w:sz w:val="18"/>
          <w:szCs w:val="18"/>
        </w:rPr>
        <w:t>»</w:t>
      </w:r>
      <w:r w:rsidR="00EA6DDD">
        <w:rPr>
          <w:rStyle w:val="a4"/>
          <w:color w:val="000000"/>
          <w:sz w:val="18"/>
          <w:szCs w:val="18"/>
        </w:rPr>
        <w:t xml:space="preserve"> </w:t>
      </w:r>
      <w:r w:rsidR="00523118" w:rsidRPr="000B0E7C">
        <w:rPr>
          <w:rStyle w:val="a4"/>
          <w:rFonts w:eastAsia="Times New Roman"/>
          <w:color w:val="000000"/>
          <w:sz w:val="18"/>
          <w:szCs w:val="18"/>
        </w:rPr>
        <w:t xml:space="preserve"> </w:t>
      </w: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9F0D2A"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9F0D2A">
              <w:rPr>
                <w:rFonts w:eastAsia="Times New Roman"/>
                <w:color w:val="000000"/>
                <w:sz w:val="18"/>
                <w:szCs w:val="18"/>
              </w:rPr>
              <w:t>Предложение №1: </w:t>
            </w:r>
            <w:r w:rsidR="00812889">
              <w:rPr>
                <w:rFonts w:eastAsia="Times New Roman"/>
                <w:color w:val="000000"/>
                <w:sz w:val="18"/>
                <w:szCs w:val="18"/>
              </w:rPr>
              <w:t>238 985,78</w:t>
            </w:r>
            <w:r w:rsidRPr="00124FE0">
              <w:rPr>
                <w:rFonts w:eastAsia="Times New Roman"/>
                <w:color w:val="000000"/>
                <w:sz w:val="18"/>
                <w:szCs w:val="18"/>
              </w:rPr>
              <w:t>RUB.</w:t>
            </w:r>
            <w:r w:rsidRPr="00124FE0">
              <w:rPr>
                <w:rFonts w:eastAsia="Times New Roman"/>
                <w:color w:val="000000"/>
                <w:sz w:val="18"/>
                <w:szCs w:val="18"/>
              </w:rPr>
              <w:br/>
              <w:t>Предложение №2: </w:t>
            </w:r>
            <w:r w:rsidR="00812889">
              <w:rPr>
                <w:rFonts w:eastAsia="Times New Roman"/>
                <w:color w:val="000000"/>
                <w:sz w:val="18"/>
                <w:szCs w:val="18"/>
              </w:rPr>
              <w:t>232 045,70</w:t>
            </w:r>
            <w:r w:rsidRPr="00124FE0">
              <w:rPr>
                <w:rFonts w:eastAsia="Times New Roman"/>
                <w:color w:val="000000"/>
                <w:sz w:val="18"/>
                <w:szCs w:val="18"/>
              </w:rPr>
              <w:t xml:space="preserve"> RUB.</w:t>
            </w:r>
            <w:r w:rsidRPr="00124FE0">
              <w:rPr>
                <w:rFonts w:eastAsia="Times New Roman"/>
                <w:color w:val="000000"/>
                <w:sz w:val="18"/>
                <w:szCs w:val="18"/>
              </w:rPr>
              <w:br/>
              <w:t>Предложение №3: </w:t>
            </w:r>
            <w:r w:rsidR="00812889">
              <w:rPr>
                <w:rFonts w:eastAsia="Times New Roman"/>
                <w:color w:val="000000"/>
                <w:sz w:val="18"/>
                <w:szCs w:val="18"/>
              </w:rPr>
              <w:t>295 823,60</w:t>
            </w:r>
            <w:r w:rsidRPr="00124FE0">
              <w:rPr>
                <w:rFonts w:eastAsia="Times New Roman"/>
                <w:color w:val="000000"/>
                <w:sz w:val="18"/>
                <w:szCs w:val="18"/>
              </w:rPr>
              <w:t xml:space="preserve"> RUB</w:t>
            </w:r>
            <w:r w:rsidRPr="009F0D2A">
              <w:rPr>
                <w:rFonts w:eastAsia="Times New Roman"/>
                <w:color w:val="000000"/>
                <w:sz w:val="18"/>
                <w:szCs w:val="18"/>
              </w:rPr>
              <w:t>.</w:t>
            </w:r>
            <w:r w:rsidRPr="009F0D2A">
              <w:rPr>
                <w:rFonts w:eastAsia="Times New Roman"/>
                <w:color w:val="000000"/>
                <w:sz w:val="18"/>
                <w:szCs w:val="18"/>
              </w:rPr>
              <w:br/>
            </w:r>
            <w:r w:rsidRPr="009F0D2A">
              <w:rPr>
                <w:rStyle w:val="a4"/>
                <w:rFonts w:eastAsia="Times New Roman"/>
                <w:color w:val="000000"/>
                <w:sz w:val="18"/>
                <w:szCs w:val="18"/>
              </w:rPr>
              <w:t>Сре</w:t>
            </w:r>
            <w:r w:rsidR="005F1F26" w:rsidRPr="009F0D2A">
              <w:rPr>
                <w:rStyle w:val="a4"/>
                <w:rFonts w:eastAsia="Times New Roman"/>
                <w:color w:val="000000"/>
                <w:sz w:val="18"/>
                <w:szCs w:val="18"/>
              </w:rPr>
              <w:t>дняя арифметическая цена: </w:t>
            </w:r>
            <w:r w:rsidR="00F94A0F">
              <w:rPr>
                <w:rFonts w:eastAsia="MS Mincho"/>
                <w:b/>
                <w:sz w:val="18"/>
                <w:szCs w:val="18"/>
              </w:rPr>
              <w:t>255 618,36</w:t>
            </w:r>
            <w:r w:rsidR="00F94A0F" w:rsidRPr="0083492D">
              <w:rPr>
                <w:rFonts w:eastAsia="MS Mincho"/>
                <w:b/>
                <w:sz w:val="18"/>
                <w:szCs w:val="18"/>
              </w:rPr>
              <w:t xml:space="preserve"> </w:t>
            </w:r>
            <w:r w:rsidRPr="00100B3A">
              <w:rPr>
                <w:rStyle w:val="a4"/>
                <w:rFonts w:eastAsia="Times New Roman"/>
                <w:color w:val="000000"/>
                <w:sz w:val="18"/>
                <w:szCs w:val="18"/>
              </w:rPr>
              <w:t xml:space="preserve"> RUB.</w:t>
            </w:r>
          </w:p>
          <w:p w:rsidR="00086C09" w:rsidRPr="000B0E7C" w:rsidRDefault="005F1F26" w:rsidP="00812889">
            <w:pPr>
              <w:rPr>
                <w:rFonts w:eastAsia="Times New Roman"/>
                <w:color w:val="000000"/>
                <w:sz w:val="18"/>
                <w:szCs w:val="18"/>
              </w:rPr>
            </w:pPr>
            <w:r w:rsidRPr="009F0D2A">
              <w:rPr>
                <w:rStyle w:val="a4"/>
                <w:rFonts w:eastAsia="Times New Roman"/>
                <w:color w:val="000000"/>
                <w:sz w:val="18"/>
                <w:szCs w:val="18"/>
              </w:rPr>
              <w:t>Расчет НМЦД:</w:t>
            </w:r>
            <w:r w:rsidR="00F94A0F">
              <w:rPr>
                <w:rStyle w:val="a4"/>
                <w:rFonts w:eastAsia="Times New Roman"/>
                <w:color w:val="000000"/>
                <w:sz w:val="18"/>
                <w:szCs w:val="18"/>
              </w:rPr>
              <w:t xml:space="preserve"> </w:t>
            </w:r>
            <w:r w:rsidR="00F94A0F">
              <w:rPr>
                <w:rFonts w:eastAsia="MS Mincho"/>
                <w:b/>
                <w:sz w:val="18"/>
                <w:szCs w:val="18"/>
              </w:rPr>
              <w:t>255 618,36</w:t>
            </w:r>
            <w:r w:rsidR="00124FE0">
              <w:rPr>
                <w:rStyle w:val="a4"/>
                <w:rFonts w:eastAsia="Times New Roman"/>
                <w:color w:val="000000"/>
                <w:sz w:val="18"/>
                <w:szCs w:val="18"/>
              </w:rPr>
              <w:t xml:space="preserve"> </w:t>
            </w:r>
            <w:r w:rsidR="009F0D2A" w:rsidRPr="00100B3A">
              <w:rPr>
                <w:rStyle w:val="a4"/>
                <w:rFonts w:eastAsia="Times New Roman"/>
                <w:color w:val="000000"/>
                <w:sz w:val="18"/>
                <w:szCs w:val="18"/>
              </w:rPr>
              <w:t xml:space="preserve"> </w:t>
            </w:r>
            <w:r w:rsidR="00086C09" w:rsidRPr="00100B3A">
              <w:rPr>
                <w:rStyle w:val="a4"/>
                <w:rFonts w:eastAsia="Times New Roman"/>
                <w:color w:val="000000"/>
                <w:sz w:val="18"/>
                <w:szCs w:val="18"/>
              </w:rPr>
              <w:t>RUB</w:t>
            </w:r>
            <w:r w:rsidR="00086C09" w:rsidRPr="009F0D2A">
              <w:rPr>
                <w:rStyle w:val="a4"/>
                <w:rFonts w:eastAsia="Times New Roman"/>
                <w:color w:val="000000"/>
                <w:sz w:val="18"/>
                <w:szCs w:val="18"/>
              </w:rPr>
              <w:t>.</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8464DB">
        <w:rPr>
          <w:rStyle w:val="a4"/>
          <w:rFonts w:eastAsia="Times New Roman"/>
          <w:color w:val="000000"/>
          <w:sz w:val="18"/>
          <w:szCs w:val="18"/>
        </w:rPr>
        <w:t>19</w:t>
      </w:r>
      <w:r w:rsidR="00124FE0" w:rsidRPr="00484252">
        <w:rPr>
          <w:rStyle w:val="a4"/>
          <w:rFonts w:eastAsia="Times New Roman"/>
          <w:color w:val="000000"/>
          <w:sz w:val="18"/>
          <w:szCs w:val="18"/>
        </w:rPr>
        <w:t>.</w:t>
      </w:r>
      <w:r w:rsidR="00A575A1">
        <w:rPr>
          <w:rStyle w:val="a4"/>
          <w:rFonts w:eastAsia="Times New Roman"/>
          <w:color w:val="000000"/>
          <w:sz w:val="18"/>
          <w:szCs w:val="18"/>
        </w:rPr>
        <w:t>03</w:t>
      </w:r>
      <w:r w:rsidR="00361A6F" w:rsidRPr="00484252">
        <w:rPr>
          <w:rStyle w:val="a4"/>
          <w:rFonts w:eastAsia="Times New Roman"/>
          <w:color w:val="000000"/>
          <w:sz w:val="18"/>
          <w:szCs w:val="18"/>
        </w:rPr>
        <w:t>.</w:t>
      </w:r>
      <w:r w:rsidRPr="00484252">
        <w:rPr>
          <w:rStyle w:val="a4"/>
          <w:rFonts w:eastAsia="Times New Roman"/>
          <w:color w:val="000000"/>
          <w:sz w:val="18"/>
          <w:szCs w:val="18"/>
        </w:rPr>
        <w:t>20</w:t>
      </w:r>
      <w:r w:rsidR="00A575A1">
        <w:rPr>
          <w:rStyle w:val="a4"/>
          <w:rFonts w:eastAsia="Times New Roman"/>
          <w:color w:val="000000"/>
          <w:sz w:val="18"/>
          <w:szCs w:val="18"/>
        </w:rPr>
        <w:t xml:space="preserve">20 </w:t>
      </w:r>
      <w:r w:rsidR="00DB2FBE" w:rsidRPr="00484252">
        <w:rPr>
          <w:rStyle w:val="a4"/>
          <w:rFonts w:eastAsia="Times New Roman"/>
          <w:color w:val="000000"/>
          <w:sz w:val="18"/>
          <w:szCs w:val="18"/>
        </w:rPr>
        <w:t>г.</w:t>
      </w:r>
    </w:p>
    <w:p w:rsidR="00086C09" w:rsidRPr="000B0E7C" w:rsidRDefault="001F13CE" w:rsidP="00086C09">
      <w:pPr>
        <w:jc w:val="center"/>
        <w:rPr>
          <w:rFonts w:eastAsia="Times New Roman"/>
          <w:color w:val="000000"/>
          <w:sz w:val="18"/>
          <w:szCs w:val="18"/>
        </w:rPr>
      </w:pPr>
      <w:r w:rsidRPr="001F13CE">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484252">
        <w:rPr>
          <w:rStyle w:val="a4"/>
          <w:rFonts w:eastAsia="Times New Roman"/>
          <w:color w:val="000000"/>
          <w:sz w:val="18"/>
          <w:szCs w:val="18"/>
        </w:rPr>
        <w:t>20102000035</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Pr>
          <w:rStyle w:val="a4"/>
          <w:rFonts w:eastAsia="Times New Roman"/>
          <w:color w:val="000000"/>
          <w:sz w:val="18"/>
          <w:szCs w:val="18"/>
        </w:rPr>
        <w:t>«</w:t>
      </w:r>
      <w:r w:rsidR="00EA6DDD">
        <w:rPr>
          <w:rStyle w:val="a4"/>
          <w:color w:val="000000"/>
          <w:sz w:val="18"/>
          <w:szCs w:val="18"/>
        </w:rPr>
        <w:t>Н</w:t>
      </w:r>
      <w:r w:rsidR="00EA6DDD" w:rsidRPr="000B0E7C">
        <w:rPr>
          <w:rStyle w:val="a4"/>
          <w:color w:val="000000"/>
          <w:sz w:val="18"/>
          <w:szCs w:val="18"/>
        </w:rPr>
        <w:t>а право заключения договора</w:t>
      </w:r>
      <w:r w:rsidR="00EA6DDD">
        <w:rPr>
          <w:rStyle w:val="a4"/>
          <w:color w:val="000000"/>
          <w:sz w:val="18"/>
          <w:szCs w:val="18"/>
        </w:rPr>
        <w:t xml:space="preserve"> поставки</w:t>
      </w:r>
      <w:r w:rsidR="00484252">
        <w:rPr>
          <w:rStyle w:val="a4"/>
          <w:color w:val="000000"/>
          <w:sz w:val="18"/>
          <w:szCs w:val="18"/>
        </w:rPr>
        <w:t xml:space="preserve"> канцелярских принадлежностей</w:t>
      </w:r>
      <w:r w:rsidR="00EA6DDD">
        <w:rPr>
          <w:rStyle w:val="a4"/>
          <w:color w:val="000000"/>
          <w:sz w:val="18"/>
          <w:szCs w:val="18"/>
        </w:rPr>
        <w:t xml:space="preserve">» </w:t>
      </w: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484252">
        <w:rPr>
          <w:rFonts w:eastAsia="Times New Roman"/>
          <w:color w:val="000000"/>
          <w:sz w:val="18"/>
          <w:szCs w:val="18"/>
        </w:rPr>
        <w:t>Серякова Мария Евгеньевна</w:t>
      </w:r>
      <w:r w:rsidR="005F1F26" w:rsidRPr="000B0E7C">
        <w:rPr>
          <w:rFonts w:eastAsia="Times New Roman"/>
          <w:color w:val="000000"/>
          <w:sz w:val="18"/>
          <w:szCs w:val="18"/>
        </w:rPr>
        <w:t xml:space="preserve"> </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hyperlink r:id="rId8" w:history="1">
        <w:r w:rsidR="00484252" w:rsidRPr="00484252">
          <w:rPr>
            <w:rStyle w:val="a6"/>
            <w:sz w:val="18"/>
            <w:szCs w:val="18"/>
          </w:rPr>
          <w:t>zakupki-ubkem@bk.ru</w:t>
        </w:r>
      </w:hyperlink>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w:t>
      </w:r>
      <w:r w:rsidR="00BC5BD4" w:rsidRPr="000B0E7C">
        <w:rPr>
          <w:rFonts w:eastAsia="Times New Roman"/>
          <w:color w:val="000000"/>
          <w:sz w:val="18"/>
          <w:szCs w:val="18"/>
          <w:lang w:val="en-US"/>
        </w:rPr>
        <w:t xml:space="preserve"> </w:t>
      </w:r>
      <w:r w:rsidR="003B0BC0" w:rsidRPr="000B0E7C">
        <w:rPr>
          <w:bCs/>
          <w:sz w:val="18"/>
          <w:szCs w:val="18"/>
        </w:rPr>
        <w:t>(экономический отдел)</w:t>
      </w:r>
      <w:r w:rsidRPr="000B0E7C">
        <w:rPr>
          <w:rFonts w:eastAsia="Times New Roman"/>
          <w:color w:val="000000"/>
          <w:sz w:val="18"/>
          <w:szCs w:val="18"/>
        </w:rPr>
        <w:t>: +7 (81458) 4-</w:t>
      </w:r>
      <w:r w:rsidR="00484252">
        <w:rPr>
          <w:rFonts w:eastAsia="Times New Roman"/>
          <w:color w:val="000000"/>
          <w:sz w:val="18"/>
          <w:szCs w:val="18"/>
        </w:rPr>
        <w:t>35</w:t>
      </w:r>
      <w:r w:rsidRPr="000B0E7C">
        <w:rPr>
          <w:rFonts w:eastAsia="Times New Roman"/>
          <w:color w:val="000000"/>
          <w:sz w:val="18"/>
          <w:szCs w:val="18"/>
        </w:rPr>
        <w:t>-</w:t>
      </w:r>
      <w:r w:rsidR="00484252">
        <w:rPr>
          <w:rFonts w:eastAsia="Times New Roman"/>
          <w:color w:val="000000"/>
          <w:sz w:val="18"/>
          <w:szCs w:val="18"/>
        </w:rPr>
        <w:t>80</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484252">
        <w:rPr>
          <w:rFonts w:eastAsia="Times New Roman"/>
          <w:color w:val="000000"/>
          <w:sz w:val="18"/>
          <w:szCs w:val="18"/>
        </w:rPr>
        <w:t>20102000035</w:t>
      </w:r>
      <w:r w:rsidRPr="000B0E7C">
        <w:rPr>
          <w:rFonts w:eastAsia="Times New Roman"/>
          <w:color w:val="000000"/>
          <w:sz w:val="18"/>
          <w:szCs w:val="18"/>
        </w:rPr>
        <w:t xml:space="preserve"> (далее – Запрос котировок).</w:t>
      </w:r>
    </w:p>
    <w:p w:rsidR="00484252" w:rsidRDefault="00086C09" w:rsidP="007E3F4A">
      <w:pPr>
        <w:rPr>
          <w:rStyle w:val="a4"/>
          <w:b w:val="0"/>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967A8A">
        <w:rPr>
          <w:rStyle w:val="a4"/>
          <w:rFonts w:eastAsia="Times New Roman"/>
          <w:b w:val="0"/>
          <w:color w:val="000000"/>
          <w:sz w:val="18"/>
          <w:szCs w:val="18"/>
        </w:rPr>
        <w:t>«</w:t>
      </w:r>
      <w:r w:rsidR="00EA6DDD" w:rsidRPr="00EA6DDD">
        <w:rPr>
          <w:rStyle w:val="a4"/>
          <w:b w:val="0"/>
          <w:color w:val="000000"/>
          <w:sz w:val="18"/>
          <w:szCs w:val="18"/>
        </w:rPr>
        <w:t xml:space="preserve">На право заключения договора поставки </w:t>
      </w:r>
      <w:r w:rsidR="00484252" w:rsidRPr="00484252">
        <w:rPr>
          <w:rStyle w:val="a4"/>
          <w:b w:val="0"/>
          <w:color w:val="000000"/>
          <w:sz w:val="18"/>
          <w:szCs w:val="18"/>
        </w:rPr>
        <w:t>канцелярских принадлежностей</w:t>
      </w:r>
      <w:r w:rsidR="00484252">
        <w:rPr>
          <w:rStyle w:val="a4"/>
          <w:b w:val="0"/>
          <w:color w:val="000000"/>
          <w:sz w:val="18"/>
          <w:szCs w:val="18"/>
        </w:rPr>
        <w:t xml:space="preserve">» </w:t>
      </w: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Объемы поставляемого товара: в соответст</w:t>
      </w:r>
      <w:r w:rsidR="005C1A7A">
        <w:rPr>
          <w:rFonts w:eastAsia="Times New Roman"/>
          <w:color w:val="000000"/>
          <w:sz w:val="18"/>
          <w:szCs w:val="18"/>
        </w:rPr>
        <w:t>вии с Техническим заданием.</w:t>
      </w:r>
    </w:p>
    <w:p w:rsidR="000E45E4" w:rsidRDefault="00086C09" w:rsidP="000E45E4">
      <w:pPr>
        <w:rPr>
          <w:sz w:val="18"/>
          <w:szCs w:val="18"/>
        </w:rPr>
      </w:pPr>
      <w:r w:rsidRPr="00A92F86">
        <w:rPr>
          <w:rFonts w:eastAsia="Times New Roman"/>
          <w:color w:val="000000"/>
          <w:sz w:val="18"/>
          <w:szCs w:val="18"/>
        </w:rPr>
        <w:t>1.3.3. </w:t>
      </w:r>
      <w:r w:rsidR="005C1A7A">
        <w:rPr>
          <w:sz w:val="18"/>
          <w:szCs w:val="18"/>
        </w:rPr>
        <w:t xml:space="preserve"> </w:t>
      </w:r>
      <w:r w:rsidR="005044AE" w:rsidRPr="000B0E7C">
        <w:rPr>
          <w:rFonts w:eastAsia="Times New Roman"/>
          <w:color w:val="000000"/>
          <w:sz w:val="18"/>
          <w:szCs w:val="18"/>
        </w:rPr>
        <w:t>Сроки поставки товара</w:t>
      </w:r>
      <w:r w:rsidR="00997FDA">
        <w:rPr>
          <w:rFonts w:eastAsia="Times New Roman"/>
          <w:color w:val="000000"/>
          <w:sz w:val="18"/>
          <w:szCs w:val="18"/>
        </w:rPr>
        <w:t xml:space="preserve"> </w:t>
      </w:r>
      <w:r w:rsidR="000E45E4">
        <w:rPr>
          <w:sz w:val="18"/>
          <w:szCs w:val="18"/>
        </w:rPr>
        <w:t xml:space="preserve"> –  с</w:t>
      </w:r>
      <w:r w:rsidR="000E45E4" w:rsidRPr="000E45E4">
        <w:rPr>
          <w:sz w:val="18"/>
          <w:szCs w:val="18"/>
        </w:rPr>
        <w:t xml:space="preserve"> 01 апреля 2020 года по 31 декабря 2020 года</w:t>
      </w:r>
      <w:r w:rsidR="000E45E4" w:rsidRPr="000B0E7C">
        <w:rPr>
          <w:sz w:val="18"/>
          <w:szCs w:val="18"/>
        </w:rPr>
        <w:t xml:space="preserve">. </w:t>
      </w:r>
      <w:r w:rsidR="000E45E4">
        <w:rPr>
          <w:sz w:val="18"/>
          <w:szCs w:val="18"/>
        </w:rPr>
        <w:t xml:space="preserve">Периодичность поставки товара – 1 раз в месяц. </w:t>
      </w:r>
      <w:r w:rsidR="000E45E4" w:rsidRPr="000B0E7C">
        <w:rPr>
          <w:sz w:val="18"/>
          <w:szCs w:val="18"/>
        </w:rPr>
        <w:t xml:space="preserve">Удобное время поставки – рабочие дни </w:t>
      </w:r>
      <w:r w:rsidR="000E45E4">
        <w:rPr>
          <w:sz w:val="18"/>
          <w:szCs w:val="18"/>
        </w:rPr>
        <w:t xml:space="preserve">Заказчика </w:t>
      </w:r>
      <w:r w:rsidR="000E45E4" w:rsidRPr="000B0E7C">
        <w:rPr>
          <w:sz w:val="18"/>
          <w:szCs w:val="18"/>
        </w:rPr>
        <w:t xml:space="preserve">с 08 час. </w:t>
      </w:r>
      <w:r w:rsidR="000E45E4">
        <w:rPr>
          <w:sz w:val="18"/>
          <w:szCs w:val="18"/>
        </w:rPr>
        <w:t xml:space="preserve">00 мин. </w:t>
      </w:r>
      <w:r w:rsidR="000E45E4" w:rsidRPr="000B0E7C">
        <w:rPr>
          <w:sz w:val="18"/>
          <w:szCs w:val="18"/>
        </w:rPr>
        <w:t xml:space="preserve">до 16 час. </w:t>
      </w:r>
      <w:r w:rsidR="000E45E4">
        <w:rPr>
          <w:sz w:val="18"/>
          <w:szCs w:val="18"/>
        </w:rPr>
        <w:t>00 мин.</w:t>
      </w:r>
    </w:p>
    <w:p w:rsidR="00086C09" w:rsidRPr="005044AE" w:rsidRDefault="005044AE" w:rsidP="000E45E4">
      <w:pPr>
        <w:rPr>
          <w:rFonts w:eastAsia="Times New Roman"/>
          <w:color w:val="000000"/>
          <w:sz w:val="18"/>
          <w:szCs w:val="18"/>
        </w:rPr>
      </w:pPr>
      <w:r w:rsidRPr="000B0E7C">
        <w:rPr>
          <w:rFonts w:eastAsia="Times New Roman"/>
          <w:color w:val="000000"/>
          <w:sz w:val="18"/>
          <w:szCs w:val="18"/>
        </w:rPr>
        <w:t>Место поставки товара: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086C09" w:rsidRPr="00EC1C95" w:rsidRDefault="00086C09" w:rsidP="00086C09">
      <w:pPr>
        <w:rPr>
          <w:rFonts w:eastAsia="Times New Roman"/>
          <w:color w:val="000000"/>
          <w:sz w:val="18"/>
          <w:szCs w:val="18"/>
        </w:rPr>
      </w:pPr>
      <w:r w:rsidRPr="00EC1C95">
        <w:rPr>
          <w:rFonts w:eastAsia="Times New Roman"/>
          <w:color w:val="000000"/>
          <w:sz w:val="18"/>
          <w:szCs w:val="18"/>
        </w:rPr>
        <w:t>1.3.4. Условия поставки товара:</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согласовывается не менее чем за 48 ч. до поставки</w:t>
      </w:r>
      <w:r w:rsidR="004869D4" w:rsidRPr="00EC1C95">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F94A0F">
        <w:rPr>
          <w:rFonts w:eastAsia="MS Mincho"/>
          <w:b/>
          <w:sz w:val="18"/>
          <w:szCs w:val="18"/>
        </w:rPr>
        <w:t>255 618,36</w:t>
      </w:r>
      <w:r w:rsidR="00F94A0F" w:rsidRPr="0083492D">
        <w:rPr>
          <w:rFonts w:eastAsia="MS Mincho"/>
          <w:b/>
          <w:sz w:val="18"/>
          <w:szCs w:val="18"/>
        </w:rPr>
        <w:t xml:space="preserve"> </w:t>
      </w:r>
      <w:r w:rsidRPr="00124FE0">
        <w:rPr>
          <w:rFonts w:eastAsia="Times New Roman"/>
          <w:color w:val="000000"/>
          <w:sz w:val="18"/>
          <w:szCs w:val="18"/>
        </w:rPr>
        <w:t>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w:t>
      </w:r>
    </w:p>
    <w:p w:rsidR="00AB2D9C" w:rsidRDefault="00AB2D9C" w:rsidP="00AB2D9C">
      <w:pPr>
        <w:pStyle w:val="Standard"/>
        <w:jc w:val="both"/>
        <w:rPr>
          <w:sz w:val="18"/>
          <w:szCs w:val="18"/>
        </w:rPr>
      </w:pPr>
      <w:r>
        <w:rPr>
          <w:sz w:val="18"/>
          <w:szCs w:val="18"/>
        </w:rPr>
        <w:t xml:space="preserve">   </w:t>
      </w:r>
    </w:p>
    <w:p w:rsidR="00AB2D9C" w:rsidRDefault="00AB2D9C" w:rsidP="00AB2D9C">
      <w:pPr>
        <w:pStyle w:val="Standard"/>
        <w:jc w:val="both"/>
        <w:rPr>
          <w:sz w:val="18"/>
          <w:szCs w:val="18"/>
        </w:rPr>
      </w:pPr>
      <w:r>
        <w:rPr>
          <w:sz w:val="18"/>
          <w:szCs w:val="18"/>
        </w:rPr>
        <w:t xml:space="preserve">   </w:t>
      </w:r>
      <w:r w:rsidRPr="00AB2D9C">
        <w:rPr>
          <w:sz w:val="18"/>
          <w:szCs w:val="18"/>
        </w:rPr>
        <w:t xml:space="preserve">Оплата Товара производится Покупателем в течение </w:t>
      </w:r>
      <w:r w:rsidRPr="00A575A1">
        <w:rPr>
          <w:sz w:val="18"/>
          <w:szCs w:val="18"/>
        </w:rPr>
        <w:t>1</w:t>
      </w:r>
      <w:r w:rsidR="000E45E4">
        <w:rPr>
          <w:sz w:val="18"/>
          <w:szCs w:val="18"/>
        </w:rPr>
        <w:t>5</w:t>
      </w:r>
      <w:r w:rsidRPr="00AB2D9C">
        <w:rPr>
          <w:sz w:val="18"/>
          <w:szCs w:val="18"/>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B2D9C" w:rsidRDefault="00AB2D9C" w:rsidP="00AB2D9C">
      <w:pPr>
        <w:pStyle w:val="Standard"/>
        <w:jc w:val="both"/>
        <w:rPr>
          <w:sz w:val="18"/>
          <w:szCs w:val="18"/>
        </w:rPr>
      </w:pPr>
    </w:p>
    <w:p w:rsidR="00086C09" w:rsidRPr="000B0E7C" w:rsidRDefault="00415C23" w:rsidP="007E3F4A">
      <w:pPr>
        <w:jc w:val="both"/>
        <w:rPr>
          <w:rFonts w:eastAsia="Times New Roman"/>
          <w:color w:val="000000"/>
          <w:sz w:val="18"/>
          <w:szCs w:val="18"/>
        </w:rPr>
      </w:pPr>
      <w:r w:rsidRPr="000B0E7C">
        <w:rPr>
          <w:sz w:val="18"/>
          <w:szCs w:val="18"/>
        </w:rPr>
        <w:t xml:space="preserve">   </w:t>
      </w:r>
      <w:r w:rsidR="00086C09"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00086C09" w:rsidRPr="000B0E7C">
        <w:rPr>
          <w:rFonts w:eastAsia="Times New Roman"/>
          <w:color w:val="000000"/>
          <w:sz w:val="18"/>
          <w:szCs w:val="18"/>
        </w:rPr>
        <w:t xml:space="preserve"> котировок, и содержит наиболее низкую цену товаров, работ и услуг. </w:t>
      </w:r>
      <w:r w:rsidR="00086C09" w:rsidRPr="000B0E7C">
        <w:rPr>
          <w:rFonts w:eastAsia="Times New Roman"/>
          <w:color w:val="000000"/>
          <w:sz w:val="18"/>
          <w:szCs w:val="18"/>
        </w:rPr>
        <w:br/>
      </w:r>
      <w:r w:rsidR="00086C09" w:rsidRPr="000B0E7C">
        <w:rPr>
          <w:rFonts w:eastAsia="Times New Roman"/>
          <w:color w:val="000000"/>
          <w:sz w:val="18"/>
          <w:szCs w:val="18"/>
        </w:rPr>
        <w:lastRenderedPageBreak/>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086C09"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00086C09" w:rsidRPr="000B0E7C">
        <w:rPr>
          <w:rFonts w:eastAsia="Times New Roman"/>
          <w:color w:val="000000"/>
          <w:sz w:val="18"/>
          <w:szCs w:val="18"/>
        </w:rPr>
        <w:t>с даты подписания</w:t>
      </w:r>
      <w:proofErr w:type="gramEnd"/>
      <w:r w:rsidR="00086C09"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8464DB">
        <w:rPr>
          <w:rFonts w:eastAsia="Times New Roman"/>
          <w:color w:val="000000"/>
          <w:sz w:val="18"/>
          <w:szCs w:val="18"/>
        </w:rPr>
        <w:t>19</w:t>
      </w:r>
      <w:r w:rsidR="00A575A1" w:rsidRPr="00A575A1">
        <w:rPr>
          <w:rFonts w:eastAsia="Times New Roman"/>
          <w:color w:val="000000"/>
          <w:sz w:val="18"/>
          <w:szCs w:val="18"/>
        </w:rPr>
        <w:t>.03</w:t>
      </w:r>
      <w:r w:rsidR="0083492D" w:rsidRPr="00A575A1">
        <w:rPr>
          <w:rFonts w:eastAsia="Times New Roman"/>
          <w:color w:val="000000"/>
          <w:sz w:val="18"/>
          <w:szCs w:val="18"/>
        </w:rPr>
        <w:t>.</w:t>
      </w:r>
      <w:r w:rsidR="00A575A1" w:rsidRPr="00A575A1">
        <w:rPr>
          <w:rFonts w:eastAsia="Times New Roman"/>
          <w:color w:val="000000"/>
          <w:sz w:val="18"/>
          <w:szCs w:val="18"/>
        </w:rPr>
        <w:t>2020</w:t>
      </w:r>
      <w:r w:rsidR="00544D03" w:rsidRPr="00A575A1">
        <w:rPr>
          <w:rFonts w:eastAsia="Times New Roman"/>
          <w:color w:val="000000"/>
          <w:sz w:val="18"/>
          <w:szCs w:val="18"/>
        </w:rPr>
        <w:t xml:space="preserve"> г</w:t>
      </w:r>
      <w:r w:rsidR="00544D03">
        <w:rPr>
          <w:rFonts w:eastAsia="Times New Roman"/>
          <w:color w:val="000000"/>
          <w:sz w:val="18"/>
          <w:szCs w:val="18"/>
        </w:rPr>
        <w:t>.</w:t>
      </w:r>
      <w:r w:rsidRPr="000B0E7C">
        <w:rPr>
          <w:rFonts w:eastAsia="Times New Roman"/>
          <w:color w:val="000000"/>
          <w:sz w:val="18"/>
          <w:szCs w:val="18"/>
        </w:rPr>
        <w:t xml:space="preserve"> на сайте учреждения: </w:t>
      </w:r>
      <w:hyperlink r:id="rId9"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8464DB">
        <w:rPr>
          <w:rFonts w:eastAsia="Times New Roman"/>
          <w:color w:val="000000"/>
          <w:sz w:val="18"/>
          <w:szCs w:val="18"/>
        </w:rPr>
        <w:t>26</w:t>
      </w:r>
      <w:r w:rsidR="00EA6DDD" w:rsidRPr="00A575A1">
        <w:rPr>
          <w:rFonts w:eastAsia="Times New Roman"/>
          <w:color w:val="000000"/>
          <w:sz w:val="18"/>
          <w:szCs w:val="18"/>
        </w:rPr>
        <w:t>.</w:t>
      </w:r>
      <w:r w:rsidR="00A575A1" w:rsidRPr="00A575A1">
        <w:rPr>
          <w:rFonts w:eastAsia="Times New Roman"/>
          <w:color w:val="000000"/>
          <w:sz w:val="18"/>
          <w:szCs w:val="18"/>
        </w:rPr>
        <w:t>03</w:t>
      </w:r>
      <w:r w:rsidR="0083492D" w:rsidRPr="00A575A1">
        <w:rPr>
          <w:rFonts w:eastAsia="Times New Roman"/>
          <w:color w:val="000000"/>
          <w:sz w:val="18"/>
          <w:szCs w:val="18"/>
        </w:rPr>
        <w:t>.</w:t>
      </w:r>
      <w:r w:rsidRPr="00A575A1">
        <w:rPr>
          <w:rFonts w:eastAsia="Times New Roman"/>
          <w:color w:val="000000"/>
          <w:sz w:val="18"/>
          <w:szCs w:val="18"/>
        </w:rPr>
        <w:t>20</w:t>
      </w:r>
      <w:r w:rsidR="00A575A1" w:rsidRPr="00A575A1">
        <w:rPr>
          <w:rFonts w:eastAsia="Times New Roman"/>
          <w:color w:val="000000"/>
          <w:sz w:val="18"/>
          <w:szCs w:val="18"/>
        </w:rPr>
        <w:t>20</w:t>
      </w:r>
      <w:r w:rsidR="00544D03" w:rsidRPr="00A575A1">
        <w:rPr>
          <w:rFonts w:eastAsia="Times New Roman"/>
          <w:color w:val="000000"/>
          <w:sz w:val="18"/>
          <w:szCs w:val="18"/>
        </w:rPr>
        <w:t xml:space="preserve"> г.</w:t>
      </w:r>
      <w:r w:rsidR="00544D03">
        <w:rPr>
          <w:rFonts w:eastAsia="Times New Roman"/>
          <w:color w:val="000000"/>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8464DB">
        <w:rPr>
          <w:rFonts w:eastAsia="Times New Roman"/>
          <w:color w:val="000000"/>
          <w:sz w:val="18"/>
          <w:szCs w:val="18"/>
        </w:rPr>
        <w:t>26</w:t>
      </w:r>
      <w:r w:rsidR="00EA6DDD" w:rsidRPr="00A575A1">
        <w:rPr>
          <w:rFonts w:eastAsia="Times New Roman"/>
          <w:color w:val="000000"/>
          <w:sz w:val="18"/>
          <w:szCs w:val="18"/>
        </w:rPr>
        <w:t>.</w:t>
      </w:r>
      <w:r w:rsidR="00A575A1" w:rsidRPr="00A575A1">
        <w:rPr>
          <w:rFonts w:eastAsia="Times New Roman"/>
          <w:color w:val="000000"/>
          <w:sz w:val="18"/>
          <w:szCs w:val="18"/>
        </w:rPr>
        <w:t>03</w:t>
      </w:r>
      <w:r w:rsidR="0083492D" w:rsidRPr="00A575A1">
        <w:rPr>
          <w:rFonts w:eastAsia="Times New Roman"/>
          <w:color w:val="000000"/>
          <w:sz w:val="18"/>
          <w:szCs w:val="18"/>
        </w:rPr>
        <w:t>.</w:t>
      </w:r>
      <w:r w:rsidRPr="00A575A1">
        <w:rPr>
          <w:rFonts w:eastAsia="Times New Roman"/>
          <w:color w:val="000000"/>
          <w:sz w:val="18"/>
          <w:szCs w:val="18"/>
        </w:rPr>
        <w:t>20</w:t>
      </w:r>
      <w:r w:rsidR="00A575A1" w:rsidRPr="00A575A1">
        <w:rPr>
          <w:rFonts w:eastAsia="Times New Roman"/>
          <w:color w:val="000000"/>
          <w:sz w:val="18"/>
          <w:szCs w:val="18"/>
        </w:rPr>
        <w:t>20</w:t>
      </w:r>
      <w:r w:rsidR="00544D03" w:rsidRPr="00A575A1">
        <w:rPr>
          <w:rFonts w:eastAsia="Times New Roman"/>
          <w:color w:val="000000"/>
          <w:sz w:val="18"/>
          <w:szCs w:val="18"/>
        </w:rPr>
        <w:t xml:space="preserve"> г.</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Приоритет товаров российского происхождения</w:t>
      </w:r>
      <w:r w:rsidR="0049026D">
        <w:rPr>
          <w:rFonts w:eastAsia="Times New Roman"/>
          <w:color w:val="000000"/>
          <w:sz w:val="18"/>
          <w:szCs w:val="18"/>
        </w:rPr>
        <w:t xml:space="preserve"> </w:t>
      </w:r>
      <w:r w:rsidRPr="000B0E7C">
        <w:rPr>
          <w:rFonts w:eastAsia="Times New Roman"/>
          <w:color w:val="000000"/>
          <w:sz w:val="18"/>
          <w:szCs w:val="18"/>
        </w:rPr>
        <w:t xml:space="preserve"> по отношению к товарам, происходя</w:t>
      </w:r>
      <w:r w:rsidR="0049026D">
        <w:rPr>
          <w:rFonts w:eastAsia="Times New Roman"/>
          <w:color w:val="000000"/>
          <w:sz w:val="18"/>
          <w:szCs w:val="18"/>
        </w:rPr>
        <w:t>щим из иностранного государства</w:t>
      </w:r>
      <w:r w:rsidRPr="000B0E7C">
        <w:rPr>
          <w:rFonts w:eastAsia="Times New Roman"/>
          <w:color w:val="000000"/>
          <w:sz w:val="18"/>
          <w:szCs w:val="18"/>
        </w:rPr>
        <w:t>: не установлен.</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086C09" w:rsidRPr="00100B3A" w:rsidRDefault="00EA6C2F" w:rsidP="004B1DF9">
      <w:pPr>
        <w:rPr>
          <w:rFonts w:eastAsia="Times New Roman"/>
          <w:color w:val="000000"/>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w:t>
      </w:r>
      <w:r w:rsidR="00086C09" w:rsidRPr="000B0E7C">
        <w:rPr>
          <w:rFonts w:eastAsia="Times New Roman"/>
          <w:color w:val="000000"/>
          <w:sz w:val="18"/>
          <w:szCs w:val="18"/>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145BB4">
        <w:rPr>
          <w:rStyle w:val="a4"/>
          <w:rFonts w:eastAsia="Times New Roman"/>
          <w:sz w:val="18"/>
          <w:szCs w:val="18"/>
        </w:rPr>
        <w:t xml:space="preserve">3. </w:t>
      </w:r>
      <w:proofErr w:type="gramStart"/>
      <w:r w:rsidR="00086C09" w:rsidRPr="00145BB4">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w:t>
      </w:r>
      <w:r w:rsidR="0049026D">
        <w:rPr>
          <w:rFonts w:eastAsia="Times New Roman"/>
          <w:sz w:val="18"/>
          <w:szCs w:val="18"/>
        </w:rPr>
        <w:t>емых товаров</w:t>
      </w:r>
      <w:r w:rsidR="00086C09" w:rsidRPr="000B0E7C">
        <w:rPr>
          <w:rFonts w:eastAsia="Times New Roman"/>
          <w:sz w:val="18"/>
          <w:szCs w:val="18"/>
        </w:rPr>
        <w:t>, их количестве (об</w:t>
      </w:r>
      <w:r w:rsidR="0049026D">
        <w:rPr>
          <w:rFonts w:eastAsia="Times New Roman"/>
          <w:sz w:val="18"/>
          <w:szCs w:val="18"/>
        </w:rPr>
        <w:t xml:space="preserve">ъеме), ценах за единицу товара </w:t>
      </w:r>
      <w:r w:rsidR="00086C09" w:rsidRPr="000B0E7C">
        <w:rPr>
          <w:rFonts w:eastAsia="Times New Roman"/>
          <w:sz w:val="18"/>
          <w:szCs w:val="18"/>
        </w:rPr>
        <w:t>(указывается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w:t>
      </w:r>
      <w:r w:rsidR="0049026D">
        <w:rPr>
          <w:rFonts w:eastAsia="Times New Roman"/>
          <w:sz w:val="18"/>
          <w:szCs w:val="18"/>
        </w:rPr>
        <w:t>нальных характеристиках товара</w:t>
      </w:r>
      <w:r w:rsidR="00086C09" w:rsidRPr="000B0E7C">
        <w:rPr>
          <w:rFonts w:eastAsia="Times New Roman"/>
          <w:sz w:val="18"/>
          <w:szCs w:val="18"/>
        </w:rPr>
        <w:t>,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w:t>
      </w:r>
      <w:r w:rsidR="0049026D">
        <w:rPr>
          <w:rFonts w:eastAsia="Times New Roman"/>
          <w:sz w:val="18"/>
          <w:szCs w:val="18"/>
        </w:rPr>
        <w:t>тветствия поставляемого товара</w:t>
      </w:r>
      <w:r w:rsidR="00086C09" w:rsidRPr="000B0E7C">
        <w:rPr>
          <w:rFonts w:eastAsia="Times New Roman"/>
          <w:sz w:val="18"/>
          <w:szCs w:val="18"/>
        </w:rPr>
        <w:t>, место, ус</w:t>
      </w:r>
      <w:r w:rsidR="0049026D">
        <w:rPr>
          <w:rFonts w:eastAsia="Times New Roman"/>
          <w:sz w:val="18"/>
          <w:szCs w:val="18"/>
        </w:rPr>
        <w:t>ловия и сроки</w:t>
      </w:r>
      <w:proofErr w:type="gramEnd"/>
      <w:r w:rsidR="0049026D">
        <w:rPr>
          <w:rFonts w:eastAsia="Times New Roman"/>
          <w:sz w:val="18"/>
          <w:szCs w:val="18"/>
        </w:rPr>
        <w:t xml:space="preserve"> поставки товаров</w:t>
      </w:r>
      <w:r w:rsidR="00086C09" w:rsidRPr="000B0E7C">
        <w:rPr>
          <w:rFonts w:eastAsia="Times New Roman"/>
          <w:sz w:val="18"/>
          <w:szCs w:val="18"/>
        </w:rPr>
        <w:t>,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p w:rsidR="00C727DC" w:rsidRDefault="00C727DC" w:rsidP="007E3F4A">
      <w:pPr>
        <w:jc w:val="both"/>
        <w:rPr>
          <w:rFonts w:eastAsia="Times New Roman"/>
          <w:sz w:val="18"/>
          <w:szCs w:val="18"/>
        </w:rPr>
      </w:pPr>
    </w:p>
    <w:p w:rsidR="00D31384" w:rsidRDefault="00D31384" w:rsidP="007E3F4A">
      <w:pPr>
        <w:jc w:val="both"/>
        <w:rPr>
          <w:rFonts w:eastAsia="Times New Roman"/>
          <w:sz w:val="18"/>
          <w:szCs w:val="18"/>
        </w:rPr>
      </w:pPr>
    </w:p>
    <w:tbl>
      <w:tblPr>
        <w:tblW w:w="9560" w:type="dxa"/>
        <w:tblInd w:w="94" w:type="dxa"/>
        <w:tblLook w:val="04A0"/>
      </w:tblPr>
      <w:tblGrid>
        <w:gridCol w:w="459"/>
        <w:gridCol w:w="2320"/>
        <w:gridCol w:w="4557"/>
        <w:gridCol w:w="1264"/>
        <w:gridCol w:w="960"/>
      </w:tblGrid>
      <w:tr w:rsidR="00F94A0F" w:rsidRPr="00F94A0F" w:rsidTr="00F94A0F">
        <w:trPr>
          <w:trHeight w:val="315"/>
        </w:trPr>
        <w:tc>
          <w:tcPr>
            <w:tcW w:w="9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b/>
                <w:bCs/>
                <w:color w:val="000000"/>
                <w:sz w:val="18"/>
                <w:szCs w:val="18"/>
              </w:rPr>
            </w:pPr>
            <w:r w:rsidRPr="00F94A0F">
              <w:rPr>
                <w:rFonts w:eastAsia="Times New Roman"/>
                <w:b/>
                <w:bCs/>
                <w:color w:val="000000"/>
                <w:sz w:val="18"/>
                <w:szCs w:val="18"/>
              </w:rPr>
              <w:t>Техническое задание на поставку канцелярских принадлежностей</w:t>
            </w:r>
          </w:p>
        </w:tc>
      </w:tr>
      <w:tr w:rsidR="00F94A0F" w:rsidRPr="00F94A0F" w:rsidTr="00F94A0F">
        <w:trPr>
          <w:trHeight w:val="615"/>
        </w:trPr>
        <w:tc>
          <w:tcPr>
            <w:tcW w:w="95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Товар поставляется в ассортименте и количестве согласно настоящему Техническому заданию по адресу Заказчика -  РК, г. Кемь, ул. Шоссе 1 Мая, дом 9</w:t>
            </w:r>
          </w:p>
        </w:tc>
      </w:tr>
      <w:tr w:rsidR="00F94A0F" w:rsidRPr="00F94A0F" w:rsidTr="00F94A0F">
        <w:trPr>
          <w:trHeight w:val="11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 </w:t>
            </w:r>
            <w:proofErr w:type="spellStart"/>
            <w:proofErr w:type="gramStart"/>
            <w:r w:rsidRPr="00F94A0F">
              <w:rPr>
                <w:rFonts w:eastAsia="Times New Roman"/>
                <w:color w:val="000000"/>
                <w:sz w:val="18"/>
                <w:szCs w:val="18"/>
              </w:rPr>
              <w:t>п</w:t>
            </w:r>
            <w:proofErr w:type="spellEnd"/>
            <w:proofErr w:type="gramEnd"/>
            <w:r w:rsidRPr="00F94A0F">
              <w:rPr>
                <w:rFonts w:eastAsia="Times New Roman"/>
                <w:color w:val="000000"/>
                <w:sz w:val="18"/>
                <w:szCs w:val="18"/>
              </w:rPr>
              <w:t>/</w:t>
            </w:r>
            <w:proofErr w:type="spellStart"/>
            <w:r w:rsidRPr="00F94A0F">
              <w:rPr>
                <w:rFonts w:eastAsia="Times New Roman"/>
                <w:color w:val="000000"/>
                <w:sz w:val="18"/>
                <w:szCs w:val="18"/>
              </w:rPr>
              <w:t>п</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Наименование товара</w:t>
            </w:r>
          </w:p>
        </w:tc>
        <w:tc>
          <w:tcPr>
            <w:tcW w:w="4557"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Характеристика товара</w:t>
            </w:r>
          </w:p>
        </w:tc>
        <w:tc>
          <w:tcPr>
            <w:tcW w:w="1283"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Ед. измерения</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Кол-во</w:t>
            </w:r>
          </w:p>
        </w:tc>
      </w:tr>
      <w:tr w:rsidR="00F94A0F" w:rsidRPr="00F94A0F" w:rsidTr="00F94A0F">
        <w:trPr>
          <w:trHeight w:val="192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Бумага офисная А</w:t>
            </w:r>
            <w:proofErr w:type="gramStart"/>
            <w:r w:rsidRPr="00F94A0F">
              <w:rPr>
                <w:rFonts w:eastAsia="Times New Roman"/>
                <w:color w:val="000000"/>
                <w:sz w:val="18"/>
                <w:szCs w:val="18"/>
              </w:rPr>
              <w:t>4</w:t>
            </w:r>
            <w:proofErr w:type="gramEnd"/>
          </w:p>
        </w:tc>
        <w:tc>
          <w:tcPr>
            <w:tcW w:w="4557" w:type="dxa"/>
            <w:tcBorders>
              <w:top w:val="nil"/>
              <w:left w:val="nil"/>
              <w:bottom w:val="nil"/>
              <w:right w:val="nil"/>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w:t>
            </w:r>
            <w:proofErr w:type="gramStart"/>
            <w:r w:rsidRPr="00F94A0F">
              <w:rPr>
                <w:rFonts w:eastAsia="Times New Roman"/>
                <w:color w:val="000000"/>
                <w:sz w:val="18"/>
                <w:szCs w:val="18"/>
              </w:rPr>
              <w:t>4</w:t>
            </w:r>
            <w:proofErr w:type="gramEnd"/>
            <w:r w:rsidRPr="00F94A0F">
              <w:rPr>
                <w:rFonts w:eastAsia="Times New Roman"/>
                <w:color w:val="000000"/>
                <w:sz w:val="18"/>
                <w:szCs w:val="18"/>
              </w:rPr>
              <w:br/>
              <w:t>Класс: C (С+)</w:t>
            </w:r>
            <w:r w:rsidRPr="00F94A0F">
              <w:rPr>
                <w:rFonts w:eastAsia="Times New Roman"/>
                <w:color w:val="000000"/>
                <w:sz w:val="18"/>
                <w:szCs w:val="18"/>
              </w:rPr>
              <w:br/>
              <w:t>Белизна по CIE: 141</w:t>
            </w:r>
            <w:r w:rsidRPr="00F94A0F">
              <w:rPr>
                <w:rFonts w:eastAsia="Times New Roman"/>
                <w:color w:val="000000"/>
                <w:sz w:val="18"/>
                <w:szCs w:val="18"/>
              </w:rPr>
              <w:br/>
              <w:t>Плотность: 80 м</w:t>
            </w:r>
            <w:proofErr w:type="gramStart"/>
            <w:r w:rsidRPr="00F94A0F">
              <w:rPr>
                <w:rFonts w:eastAsia="Times New Roman"/>
                <w:color w:val="000000"/>
                <w:sz w:val="18"/>
                <w:szCs w:val="18"/>
              </w:rPr>
              <w:t>2</w:t>
            </w:r>
            <w:proofErr w:type="gramEnd"/>
            <w:r w:rsidRPr="00F94A0F">
              <w:rPr>
                <w:rFonts w:eastAsia="Times New Roman"/>
                <w:color w:val="000000"/>
                <w:sz w:val="18"/>
                <w:szCs w:val="18"/>
              </w:rPr>
              <w:br/>
              <w:t>Количество листов в пачке: 500</w:t>
            </w:r>
            <w:r w:rsidRPr="00F94A0F">
              <w:rPr>
                <w:rFonts w:eastAsia="Times New Roman"/>
                <w:color w:val="000000"/>
                <w:sz w:val="18"/>
                <w:szCs w:val="18"/>
              </w:rPr>
              <w:br/>
              <w:t>Отбелка целлюлозы без хлора (ECF): да</w:t>
            </w:r>
            <w:r w:rsidRPr="00F94A0F">
              <w:rPr>
                <w:rFonts w:eastAsia="Times New Roman"/>
                <w:color w:val="000000"/>
                <w:sz w:val="18"/>
                <w:szCs w:val="18"/>
              </w:rPr>
              <w:br/>
              <w:t>Устойчива к старению: да</w:t>
            </w:r>
            <w:r w:rsidRPr="00F94A0F">
              <w:rPr>
                <w:rFonts w:eastAsia="Times New Roman"/>
                <w:color w:val="000000"/>
                <w:sz w:val="18"/>
                <w:szCs w:val="18"/>
              </w:rPr>
              <w:br/>
              <w:t>Сертифицирована по экологическим стандартам: FSC</w:t>
            </w:r>
          </w:p>
        </w:tc>
        <w:tc>
          <w:tcPr>
            <w:tcW w:w="1283" w:type="dxa"/>
            <w:tcBorders>
              <w:top w:val="nil"/>
              <w:left w:val="single" w:sz="4" w:space="0" w:color="auto"/>
              <w:bottom w:val="nil"/>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540</w:t>
            </w:r>
          </w:p>
        </w:tc>
      </w:tr>
      <w:tr w:rsidR="00F94A0F" w:rsidRPr="00F94A0F" w:rsidTr="00F94A0F">
        <w:trPr>
          <w:trHeight w:val="116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Бумага писчая А</w:t>
            </w:r>
            <w:proofErr w:type="gramStart"/>
            <w:r w:rsidRPr="00F94A0F">
              <w:rPr>
                <w:rFonts w:eastAsia="Times New Roman"/>
                <w:color w:val="000000"/>
                <w:sz w:val="18"/>
                <w:szCs w:val="18"/>
              </w:rPr>
              <w:t>4</w:t>
            </w:r>
            <w:proofErr w:type="gramEnd"/>
          </w:p>
        </w:tc>
        <w:tc>
          <w:tcPr>
            <w:tcW w:w="4557"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А4</w:t>
            </w:r>
            <w:r w:rsidRPr="00F94A0F">
              <w:rPr>
                <w:rFonts w:eastAsia="Times New Roman"/>
                <w:color w:val="000000"/>
                <w:sz w:val="18"/>
                <w:szCs w:val="18"/>
              </w:rPr>
              <w:br/>
              <w:t>Вид бумаги: газетная</w:t>
            </w:r>
            <w:r w:rsidRPr="00F94A0F">
              <w:rPr>
                <w:rFonts w:eastAsia="Times New Roman"/>
                <w:color w:val="000000"/>
                <w:sz w:val="18"/>
                <w:szCs w:val="18"/>
              </w:rPr>
              <w:br/>
              <w:t>Плотность: 48.8 г/м2</w:t>
            </w:r>
            <w:r w:rsidRPr="00F94A0F">
              <w:rPr>
                <w:rFonts w:eastAsia="Times New Roman"/>
                <w:color w:val="000000"/>
                <w:sz w:val="18"/>
                <w:szCs w:val="18"/>
              </w:rPr>
              <w:br/>
              <w:t>Белизна по ГОСТ: 68 %</w:t>
            </w:r>
            <w:r w:rsidRPr="00F94A0F">
              <w:rPr>
                <w:rFonts w:eastAsia="Times New Roman"/>
                <w:color w:val="000000"/>
                <w:sz w:val="18"/>
                <w:szCs w:val="18"/>
              </w:rPr>
              <w:br/>
              <w:t xml:space="preserve">Количество листов в пачке: 500 </w:t>
            </w:r>
            <w:proofErr w:type="spellStart"/>
            <w:proofErr w:type="gramStart"/>
            <w:r w:rsidRPr="00F94A0F">
              <w:rPr>
                <w:rFonts w:eastAsia="Times New Roman"/>
                <w:color w:val="000000"/>
                <w:sz w:val="18"/>
                <w:szCs w:val="18"/>
              </w:rPr>
              <w:t>шт</w:t>
            </w:r>
            <w:proofErr w:type="spellEnd"/>
            <w:proofErr w:type="gramEnd"/>
          </w:p>
        </w:tc>
        <w:tc>
          <w:tcPr>
            <w:tcW w:w="1283"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18</w:t>
            </w:r>
          </w:p>
        </w:tc>
      </w:tr>
      <w:tr w:rsidR="00F94A0F" w:rsidRPr="00F94A0F" w:rsidTr="00F94A0F">
        <w:trPr>
          <w:trHeight w:val="222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Календарь перекидной</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Тип календаря: настольный перекидной</w:t>
            </w:r>
            <w:r w:rsidRPr="00F94A0F">
              <w:rPr>
                <w:rFonts w:eastAsia="Times New Roman"/>
                <w:color w:val="000000"/>
                <w:sz w:val="18"/>
                <w:szCs w:val="18"/>
              </w:rPr>
              <w:br/>
              <w:t>Год: 2020</w:t>
            </w:r>
            <w:r w:rsidRPr="00F94A0F">
              <w:rPr>
                <w:rFonts w:eastAsia="Times New Roman"/>
                <w:color w:val="000000"/>
                <w:sz w:val="18"/>
                <w:szCs w:val="18"/>
              </w:rPr>
              <w:br/>
              <w:t>Тип скрепления: нет</w:t>
            </w:r>
            <w:r w:rsidRPr="00F94A0F">
              <w:rPr>
                <w:rFonts w:eastAsia="Times New Roman"/>
                <w:color w:val="000000"/>
                <w:sz w:val="18"/>
                <w:szCs w:val="18"/>
              </w:rPr>
              <w:br/>
              <w:t xml:space="preserve">Количество листов: 160 </w:t>
            </w:r>
            <w:proofErr w:type="spellStart"/>
            <w:proofErr w:type="gramStart"/>
            <w:r w:rsidRPr="00F94A0F">
              <w:rPr>
                <w:rFonts w:eastAsia="Times New Roman"/>
                <w:color w:val="000000"/>
                <w:sz w:val="18"/>
                <w:szCs w:val="18"/>
              </w:rPr>
              <w:t>шт</w:t>
            </w:r>
            <w:proofErr w:type="spellEnd"/>
            <w:proofErr w:type="gramEnd"/>
            <w:r w:rsidRPr="00F94A0F">
              <w:rPr>
                <w:rFonts w:eastAsia="Times New Roman"/>
                <w:color w:val="000000"/>
                <w:sz w:val="18"/>
                <w:szCs w:val="18"/>
              </w:rPr>
              <w:br/>
              <w:t>Высота: 14 см</w:t>
            </w:r>
            <w:r w:rsidRPr="00F94A0F">
              <w:rPr>
                <w:rFonts w:eastAsia="Times New Roman"/>
                <w:color w:val="000000"/>
                <w:sz w:val="18"/>
                <w:szCs w:val="18"/>
              </w:rPr>
              <w:br/>
              <w:t>Ширина: 10 см</w:t>
            </w:r>
            <w:r w:rsidRPr="00F94A0F">
              <w:rPr>
                <w:rFonts w:eastAsia="Times New Roman"/>
                <w:color w:val="000000"/>
                <w:sz w:val="18"/>
                <w:szCs w:val="18"/>
              </w:rPr>
              <w:br/>
              <w:t>Внутренний блок: офсет</w:t>
            </w:r>
            <w:r w:rsidRPr="00F94A0F">
              <w:rPr>
                <w:rFonts w:eastAsia="Times New Roman"/>
                <w:color w:val="000000"/>
                <w:sz w:val="18"/>
                <w:szCs w:val="18"/>
              </w:rPr>
              <w:br/>
              <w:t>Плотность внутреннего блока: 60 г/м2</w:t>
            </w:r>
            <w:r w:rsidRPr="00F94A0F">
              <w:rPr>
                <w:rFonts w:eastAsia="Times New Roman"/>
                <w:color w:val="000000"/>
                <w:sz w:val="18"/>
                <w:szCs w:val="18"/>
              </w:rPr>
              <w:br/>
              <w:t>Расположение: вертикальное</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40</w:t>
            </w:r>
          </w:p>
        </w:tc>
      </w:tr>
      <w:tr w:rsidR="00F94A0F" w:rsidRPr="00F94A0F" w:rsidTr="00F94A0F">
        <w:trPr>
          <w:trHeight w:val="111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4</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7B7E6B">
            <w:pPr>
              <w:rPr>
                <w:rFonts w:eastAsia="Times New Roman"/>
                <w:color w:val="000000"/>
                <w:sz w:val="18"/>
                <w:szCs w:val="18"/>
              </w:rPr>
            </w:pPr>
            <w:r w:rsidRPr="00F94A0F">
              <w:rPr>
                <w:rFonts w:eastAsia="Times New Roman"/>
                <w:color w:val="000000"/>
                <w:sz w:val="18"/>
                <w:szCs w:val="18"/>
              </w:rPr>
              <w:t xml:space="preserve">Карандаш </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7B7E6B" w:rsidP="00F94A0F">
            <w:pPr>
              <w:rPr>
                <w:rFonts w:eastAsia="Times New Roman"/>
                <w:color w:val="000000"/>
                <w:sz w:val="18"/>
                <w:szCs w:val="18"/>
              </w:rPr>
            </w:pPr>
            <w:proofErr w:type="spellStart"/>
            <w:r w:rsidRPr="007B7E6B">
              <w:rPr>
                <w:rFonts w:eastAsia="Times New Roman"/>
                <w:color w:val="000000"/>
                <w:sz w:val="18"/>
                <w:szCs w:val="18"/>
              </w:rPr>
              <w:t>Чернографитный</w:t>
            </w:r>
            <w:proofErr w:type="spellEnd"/>
            <w:r w:rsidRPr="007B7E6B">
              <w:rPr>
                <w:rFonts w:eastAsia="Times New Roman"/>
                <w:color w:val="000000"/>
                <w:sz w:val="18"/>
                <w:szCs w:val="18"/>
              </w:rPr>
              <w:t xml:space="preserve"> </w:t>
            </w:r>
            <w:proofErr w:type="gramStart"/>
            <w:r w:rsidRPr="007B7E6B">
              <w:rPr>
                <w:rFonts w:eastAsia="Times New Roman"/>
                <w:color w:val="000000"/>
                <w:sz w:val="18"/>
                <w:szCs w:val="18"/>
              </w:rPr>
              <w:t>шестигранный</w:t>
            </w:r>
            <w:proofErr w:type="gramEnd"/>
            <w:r w:rsidRPr="007B7E6B">
              <w:rPr>
                <w:rFonts w:eastAsia="Times New Roman"/>
                <w:color w:val="000000"/>
                <w:sz w:val="18"/>
                <w:szCs w:val="18"/>
              </w:rPr>
              <w:t>, с заточкой. Твердость НВ</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90</w:t>
            </w:r>
          </w:p>
        </w:tc>
      </w:tr>
      <w:tr w:rsidR="00F94A0F" w:rsidRPr="00F94A0F" w:rsidTr="00F94A0F">
        <w:trPr>
          <w:trHeight w:val="82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 xml:space="preserve">Клей карандаш 40 </w:t>
            </w:r>
            <w:proofErr w:type="spellStart"/>
            <w:r w:rsidRPr="00F94A0F">
              <w:rPr>
                <w:rFonts w:eastAsia="Times New Roman"/>
                <w:color w:val="000000"/>
                <w:sz w:val="18"/>
                <w:szCs w:val="18"/>
              </w:rPr>
              <w:t>гр</w:t>
            </w:r>
            <w:proofErr w:type="spellEnd"/>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Default="007B7E6B" w:rsidP="00F94A0F">
            <w:pPr>
              <w:rPr>
                <w:rFonts w:eastAsia="Times New Roman"/>
                <w:color w:val="000000"/>
                <w:sz w:val="18"/>
                <w:szCs w:val="18"/>
              </w:rPr>
            </w:pPr>
            <w:r w:rsidRPr="007B7E6B">
              <w:rPr>
                <w:rFonts w:eastAsia="Times New Roman"/>
                <w:color w:val="000000"/>
                <w:sz w:val="18"/>
                <w:szCs w:val="18"/>
              </w:rPr>
              <w:t xml:space="preserve">Назначение: </w:t>
            </w:r>
            <w:proofErr w:type="gramStart"/>
            <w:r w:rsidRPr="007B7E6B">
              <w:rPr>
                <w:rFonts w:eastAsia="Times New Roman"/>
                <w:color w:val="000000"/>
                <w:sz w:val="18"/>
                <w:szCs w:val="18"/>
              </w:rPr>
              <w:t>предназначен</w:t>
            </w:r>
            <w:proofErr w:type="gramEnd"/>
            <w:r w:rsidRPr="007B7E6B">
              <w:rPr>
                <w:rFonts w:eastAsia="Times New Roman"/>
                <w:color w:val="000000"/>
                <w:sz w:val="18"/>
                <w:szCs w:val="18"/>
              </w:rPr>
              <w:t xml:space="preserve"> для склеивания бумаги и картона.</w:t>
            </w:r>
          </w:p>
          <w:p w:rsidR="007B7E6B" w:rsidRPr="00F94A0F" w:rsidRDefault="007B7E6B" w:rsidP="00F94A0F">
            <w:pPr>
              <w:rPr>
                <w:rFonts w:eastAsia="Times New Roman"/>
                <w:color w:val="000000"/>
                <w:sz w:val="18"/>
                <w:szCs w:val="18"/>
              </w:rPr>
            </w:pPr>
            <w:r w:rsidRPr="007B7E6B">
              <w:rPr>
                <w:rFonts w:eastAsia="Times New Roman"/>
                <w:color w:val="000000"/>
                <w:sz w:val="18"/>
                <w:szCs w:val="18"/>
              </w:rPr>
              <w:t>Форма корпуса: круглая</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540</w:t>
            </w:r>
          </w:p>
        </w:tc>
      </w:tr>
      <w:tr w:rsidR="00F94A0F" w:rsidRPr="00F94A0F" w:rsidTr="00F94A0F">
        <w:trPr>
          <w:trHeight w:val="124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6</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 xml:space="preserve">Клей ПВА универсальный 125 </w:t>
            </w:r>
            <w:proofErr w:type="spellStart"/>
            <w:r w:rsidRPr="00F94A0F">
              <w:rPr>
                <w:rFonts w:eastAsia="Times New Roman"/>
                <w:color w:val="000000"/>
                <w:sz w:val="18"/>
                <w:szCs w:val="18"/>
              </w:rPr>
              <w:t>гр</w:t>
            </w:r>
            <w:proofErr w:type="spellEnd"/>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proofErr w:type="gramStart"/>
            <w:r w:rsidRPr="00F94A0F">
              <w:rPr>
                <w:rFonts w:eastAsia="Times New Roman"/>
                <w:color w:val="000000"/>
                <w:sz w:val="18"/>
                <w:szCs w:val="18"/>
              </w:rPr>
              <w:t>Назначение: бумага, дерево, картон, кожа, текстиль, фотографии</w:t>
            </w:r>
            <w:r w:rsidRPr="00F94A0F">
              <w:rPr>
                <w:rFonts w:eastAsia="Times New Roman"/>
                <w:color w:val="000000"/>
                <w:sz w:val="18"/>
                <w:szCs w:val="18"/>
              </w:rPr>
              <w:br/>
              <w:t>Вид аппликатора: дозатор</w:t>
            </w:r>
            <w:r w:rsidRPr="00F94A0F">
              <w:rPr>
                <w:rFonts w:eastAsia="Times New Roman"/>
                <w:color w:val="000000"/>
                <w:sz w:val="18"/>
                <w:szCs w:val="18"/>
              </w:rPr>
              <w:br/>
              <w:t>Морозоустойчивый: да</w:t>
            </w:r>
            <w:r w:rsidRPr="00F94A0F">
              <w:rPr>
                <w:rFonts w:eastAsia="Times New Roman"/>
                <w:color w:val="000000"/>
                <w:sz w:val="18"/>
                <w:szCs w:val="18"/>
              </w:rPr>
              <w:br/>
              <w:t>Экономичный расход: да</w:t>
            </w:r>
            <w:proofErr w:type="gramEnd"/>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90</w:t>
            </w:r>
          </w:p>
        </w:tc>
      </w:tr>
      <w:tr w:rsidR="00F94A0F" w:rsidRPr="00F94A0F" w:rsidTr="00F94A0F">
        <w:trPr>
          <w:trHeight w:val="160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7</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Клейкая лента упаковочная 50ммх66м</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Ширина: 50 мм</w:t>
            </w:r>
            <w:r w:rsidRPr="00F94A0F">
              <w:rPr>
                <w:rFonts w:eastAsia="Times New Roman"/>
                <w:color w:val="000000"/>
                <w:sz w:val="18"/>
                <w:szCs w:val="18"/>
              </w:rPr>
              <w:br/>
              <w:t>Толщина: 40 мкм</w:t>
            </w:r>
            <w:r w:rsidRPr="00F94A0F">
              <w:rPr>
                <w:rFonts w:eastAsia="Times New Roman"/>
                <w:color w:val="000000"/>
                <w:sz w:val="18"/>
                <w:szCs w:val="18"/>
              </w:rPr>
              <w:br/>
              <w:t>Длина намотки: 66 м</w:t>
            </w:r>
            <w:r w:rsidRPr="00F94A0F">
              <w:rPr>
                <w:rFonts w:eastAsia="Times New Roman"/>
                <w:color w:val="000000"/>
                <w:sz w:val="18"/>
                <w:szCs w:val="18"/>
              </w:rPr>
              <w:br/>
              <w:t xml:space="preserve">Количество в упаковке: 1 </w:t>
            </w:r>
            <w:proofErr w:type="spellStart"/>
            <w:proofErr w:type="gramStart"/>
            <w:r w:rsidRPr="00F94A0F">
              <w:rPr>
                <w:rFonts w:eastAsia="Times New Roman"/>
                <w:color w:val="000000"/>
                <w:sz w:val="18"/>
                <w:szCs w:val="18"/>
              </w:rPr>
              <w:t>шт</w:t>
            </w:r>
            <w:proofErr w:type="spellEnd"/>
            <w:proofErr w:type="gramEnd"/>
            <w:r w:rsidRPr="00F94A0F">
              <w:rPr>
                <w:rFonts w:eastAsia="Times New Roman"/>
                <w:color w:val="000000"/>
                <w:sz w:val="18"/>
                <w:szCs w:val="18"/>
              </w:rPr>
              <w:br/>
              <w:t xml:space="preserve">Дополнительные свойства: морозостойкая, </w:t>
            </w:r>
            <w:proofErr w:type="spellStart"/>
            <w:r w:rsidRPr="00F94A0F">
              <w:rPr>
                <w:rFonts w:eastAsia="Times New Roman"/>
                <w:color w:val="000000"/>
                <w:sz w:val="18"/>
                <w:szCs w:val="18"/>
              </w:rPr>
              <w:t>суперклейкая</w:t>
            </w:r>
            <w:proofErr w:type="spellEnd"/>
            <w:r w:rsidRPr="00F94A0F">
              <w:rPr>
                <w:rFonts w:eastAsia="Times New Roman"/>
                <w:color w:val="000000"/>
                <w:sz w:val="18"/>
                <w:szCs w:val="18"/>
              </w:rPr>
              <w:br/>
              <w:t>Цвет: прозрачная</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45</w:t>
            </w:r>
          </w:p>
        </w:tc>
      </w:tr>
      <w:tr w:rsidR="00F94A0F" w:rsidRPr="00F94A0F" w:rsidTr="00F94A0F">
        <w:trPr>
          <w:trHeight w:val="19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lastRenderedPageBreak/>
              <w:t>8</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Книга канцелярская</w:t>
            </w:r>
          </w:p>
        </w:tc>
        <w:tc>
          <w:tcPr>
            <w:tcW w:w="4557"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w:t>
            </w:r>
            <w:proofErr w:type="gramStart"/>
            <w:r w:rsidRPr="00F94A0F">
              <w:rPr>
                <w:rFonts w:eastAsia="Times New Roman"/>
                <w:color w:val="000000"/>
                <w:sz w:val="18"/>
                <w:szCs w:val="18"/>
              </w:rPr>
              <w:t>4</w:t>
            </w:r>
            <w:proofErr w:type="gramEnd"/>
            <w:r w:rsidRPr="00F94A0F">
              <w:rPr>
                <w:rFonts w:eastAsia="Times New Roman"/>
                <w:color w:val="000000"/>
                <w:sz w:val="18"/>
                <w:szCs w:val="18"/>
              </w:rPr>
              <w:br/>
              <w:t>Количество листов: 96</w:t>
            </w:r>
            <w:r w:rsidRPr="00F94A0F">
              <w:rPr>
                <w:rFonts w:eastAsia="Times New Roman"/>
                <w:color w:val="000000"/>
                <w:sz w:val="18"/>
                <w:szCs w:val="18"/>
              </w:rPr>
              <w:br/>
              <w:t>Тип обложки: жесткая</w:t>
            </w:r>
            <w:r w:rsidRPr="00F94A0F">
              <w:rPr>
                <w:rFonts w:eastAsia="Times New Roman"/>
                <w:color w:val="000000"/>
                <w:sz w:val="18"/>
                <w:szCs w:val="18"/>
              </w:rPr>
              <w:br/>
              <w:t>Ориентация: вертикальная</w:t>
            </w:r>
            <w:r w:rsidRPr="00F94A0F">
              <w:rPr>
                <w:rFonts w:eastAsia="Times New Roman"/>
                <w:color w:val="000000"/>
                <w:sz w:val="18"/>
                <w:szCs w:val="18"/>
              </w:rPr>
              <w:br/>
              <w:t>Вид линовки: клетка</w:t>
            </w:r>
            <w:r w:rsidRPr="00F94A0F">
              <w:rPr>
                <w:rFonts w:eastAsia="Times New Roman"/>
                <w:color w:val="000000"/>
                <w:sz w:val="18"/>
                <w:szCs w:val="18"/>
              </w:rPr>
              <w:br/>
              <w:t>Тип скрепления: книжный переплет</w:t>
            </w:r>
            <w:r w:rsidRPr="00F94A0F">
              <w:rPr>
                <w:rFonts w:eastAsia="Times New Roman"/>
                <w:color w:val="000000"/>
                <w:sz w:val="18"/>
                <w:szCs w:val="18"/>
              </w:rPr>
              <w:br/>
              <w:t>Внутренний блок: типографский</w:t>
            </w:r>
            <w:r w:rsidRPr="00F94A0F">
              <w:rPr>
                <w:rFonts w:eastAsia="Times New Roman"/>
                <w:color w:val="000000"/>
                <w:sz w:val="18"/>
                <w:szCs w:val="18"/>
              </w:rPr>
              <w:br/>
              <w:t>Длина: 200 мм</w:t>
            </w:r>
            <w:r w:rsidRPr="00F94A0F">
              <w:rPr>
                <w:rFonts w:eastAsia="Times New Roman"/>
                <w:color w:val="000000"/>
                <w:sz w:val="18"/>
                <w:szCs w:val="18"/>
              </w:rPr>
              <w:br/>
              <w:t>Ширина: 290 мм</w:t>
            </w:r>
          </w:p>
        </w:tc>
        <w:tc>
          <w:tcPr>
            <w:tcW w:w="1283"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27</w:t>
            </w:r>
          </w:p>
        </w:tc>
      </w:tr>
      <w:tr w:rsidR="00F94A0F" w:rsidRPr="00F94A0F" w:rsidTr="00F94A0F">
        <w:trPr>
          <w:trHeight w:val="212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9</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Конверты почтовые формат С</w:t>
            </w:r>
            <w:proofErr w:type="gramStart"/>
            <w:r w:rsidRPr="00F94A0F">
              <w:rPr>
                <w:rFonts w:eastAsia="Times New Roman"/>
                <w:color w:val="000000"/>
                <w:sz w:val="18"/>
                <w:szCs w:val="18"/>
              </w:rPr>
              <w:t>4</w:t>
            </w:r>
            <w:proofErr w:type="gramEnd"/>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конверта: С</w:t>
            </w:r>
            <w:proofErr w:type="gramStart"/>
            <w:r w:rsidRPr="00F94A0F">
              <w:rPr>
                <w:rFonts w:eastAsia="Times New Roman"/>
                <w:color w:val="000000"/>
                <w:sz w:val="18"/>
                <w:szCs w:val="18"/>
              </w:rPr>
              <w:t>4</w:t>
            </w:r>
            <w:proofErr w:type="gramEnd"/>
            <w:r w:rsidRPr="00F94A0F">
              <w:rPr>
                <w:rFonts w:eastAsia="Times New Roman"/>
                <w:color w:val="000000"/>
                <w:sz w:val="18"/>
                <w:szCs w:val="18"/>
              </w:rPr>
              <w:br/>
              <w:t>Подсказ "</w:t>
            </w:r>
            <w:proofErr w:type="spellStart"/>
            <w:r w:rsidRPr="00F94A0F">
              <w:rPr>
                <w:rFonts w:eastAsia="Times New Roman"/>
                <w:color w:val="000000"/>
                <w:sz w:val="18"/>
                <w:szCs w:val="18"/>
              </w:rPr>
              <w:t>Куда-Кому</w:t>
            </w:r>
            <w:proofErr w:type="spellEnd"/>
            <w:r w:rsidRPr="00F94A0F">
              <w:rPr>
                <w:rFonts w:eastAsia="Times New Roman"/>
                <w:color w:val="000000"/>
                <w:sz w:val="18"/>
                <w:szCs w:val="18"/>
              </w:rPr>
              <w:t>": да</w:t>
            </w:r>
            <w:r w:rsidRPr="00F94A0F">
              <w:rPr>
                <w:rFonts w:eastAsia="Times New Roman"/>
                <w:color w:val="000000"/>
                <w:sz w:val="18"/>
                <w:szCs w:val="18"/>
              </w:rPr>
              <w:br/>
              <w:t>Формат клапана: прямой</w:t>
            </w:r>
            <w:r w:rsidRPr="00F94A0F">
              <w:rPr>
                <w:rFonts w:eastAsia="Times New Roman"/>
                <w:color w:val="000000"/>
                <w:sz w:val="18"/>
                <w:szCs w:val="18"/>
              </w:rPr>
              <w:br/>
              <w:t>Способ заклеивания: полоса STRIP</w:t>
            </w:r>
            <w:r w:rsidRPr="00F94A0F">
              <w:rPr>
                <w:rFonts w:eastAsia="Times New Roman"/>
                <w:color w:val="000000"/>
                <w:sz w:val="18"/>
                <w:szCs w:val="18"/>
              </w:rPr>
              <w:br/>
              <w:t xml:space="preserve">Внутренняя </w:t>
            </w:r>
            <w:proofErr w:type="spellStart"/>
            <w:r w:rsidRPr="00F94A0F">
              <w:rPr>
                <w:rFonts w:eastAsia="Times New Roman"/>
                <w:color w:val="000000"/>
                <w:sz w:val="18"/>
                <w:szCs w:val="18"/>
              </w:rPr>
              <w:t>запечатка</w:t>
            </w:r>
            <w:proofErr w:type="spellEnd"/>
            <w:r w:rsidRPr="00F94A0F">
              <w:rPr>
                <w:rFonts w:eastAsia="Times New Roman"/>
                <w:color w:val="000000"/>
                <w:sz w:val="18"/>
                <w:szCs w:val="18"/>
              </w:rPr>
              <w:t>: да</w:t>
            </w:r>
            <w:r w:rsidRPr="00F94A0F">
              <w:rPr>
                <w:rFonts w:eastAsia="Times New Roman"/>
                <w:color w:val="000000"/>
                <w:sz w:val="18"/>
                <w:szCs w:val="18"/>
              </w:rPr>
              <w:br/>
              <w:t>Формат вложения без сложения: А</w:t>
            </w:r>
            <w:proofErr w:type="gramStart"/>
            <w:r w:rsidRPr="00F94A0F">
              <w:rPr>
                <w:rFonts w:eastAsia="Times New Roman"/>
                <w:color w:val="000000"/>
                <w:sz w:val="18"/>
                <w:szCs w:val="18"/>
              </w:rPr>
              <w:t>4</w:t>
            </w:r>
            <w:proofErr w:type="gramEnd"/>
            <w:r w:rsidRPr="00F94A0F">
              <w:rPr>
                <w:rFonts w:eastAsia="Times New Roman"/>
                <w:color w:val="000000"/>
                <w:sz w:val="18"/>
                <w:szCs w:val="18"/>
              </w:rPr>
              <w:br/>
              <w:t>Окно: нет</w:t>
            </w:r>
            <w:r w:rsidRPr="00F94A0F">
              <w:rPr>
                <w:rFonts w:eastAsia="Times New Roman"/>
                <w:color w:val="000000"/>
                <w:sz w:val="18"/>
                <w:szCs w:val="18"/>
              </w:rPr>
              <w:br/>
              <w:t>Цвет: белый</w:t>
            </w:r>
            <w:r w:rsidRPr="00F94A0F">
              <w:rPr>
                <w:rFonts w:eastAsia="Times New Roman"/>
                <w:color w:val="000000"/>
                <w:sz w:val="18"/>
                <w:szCs w:val="18"/>
              </w:rPr>
              <w:br/>
              <w:t>Плотность бумаги: 100 г/м2</w:t>
            </w:r>
            <w:r w:rsidRPr="00F94A0F">
              <w:rPr>
                <w:rFonts w:eastAsia="Times New Roman"/>
                <w:color w:val="000000"/>
                <w:sz w:val="18"/>
                <w:szCs w:val="18"/>
              </w:rPr>
              <w:br/>
              <w:t>Количество в упаковке: 50 шт.</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500</w:t>
            </w:r>
          </w:p>
        </w:tc>
      </w:tr>
      <w:tr w:rsidR="00F94A0F" w:rsidRPr="00F94A0F" w:rsidTr="00F94A0F">
        <w:trPr>
          <w:trHeight w:val="184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Конверты почтовые формат С5</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конверта: С5</w:t>
            </w:r>
            <w:r w:rsidRPr="00F94A0F">
              <w:rPr>
                <w:rFonts w:eastAsia="Times New Roman"/>
                <w:color w:val="000000"/>
                <w:sz w:val="18"/>
                <w:szCs w:val="18"/>
              </w:rPr>
              <w:br/>
              <w:t>Подсказ "</w:t>
            </w:r>
            <w:proofErr w:type="spellStart"/>
            <w:proofErr w:type="gramStart"/>
            <w:r w:rsidRPr="00F94A0F">
              <w:rPr>
                <w:rFonts w:eastAsia="Times New Roman"/>
                <w:color w:val="000000"/>
                <w:sz w:val="18"/>
                <w:szCs w:val="18"/>
              </w:rPr>
              <w:t>Куда-Кому</w:t>
            </w:r>
            <w:proofErr w:type="spellEnd"/>
            <w:proofErr w:type="gramEnd"/>
            <w:r w:rsidRPr="00F94A0F">
              <w:rPr>
                <w:rFonts w:eastAsia="Times New Roman"/>
                <w:color w:val="000000"/>
                <w:sz w:val="18"/>
                <w:szCs w:val="18"/>
              </w:rPr>
              <w:t>": да</w:t>
            </w:r>
            <w:r w:rsidRPr="00F94A0F">
              <w:rPr>
                <w:rFonts w:eastAsia="Times New Roman"/>
                <w:color w:val="000000"/>
                <w:sz w:val="18"/>
                <w:szCs w:val="18"/>
              </w:rPr>
              <w:br/>
              <w:t>Формат клапана: прямой</w:t>
            </w:r>
            <w:r w:rsidRPr="00F94A0F">
              <w:rPr>
                <w:rFonts w:eastAsia="Times New Roman"/>
                <w:color w:val="000000"/>
                <w:sz w:val="18"/>
                <w:szCs w:val="18"/>
              </w:rPr>
              <w:br/>
              <w:t>Способ заклеивания: полоса STRIP</w:t>
            </w:r>
            <w:r w:rsidRPr="00F94A0F">
              <w:rPr>
                <w:rFonts w:eastAsia="Times New Roman"/>
                <w:color w:val="000000"/>
                <w:sz w:val="18"/>
                <w:szCs w:val="18"/>
              </w:rPr>
              <w:br/>
              <w:t>Формат вложения без сложения: А5</w:t>
            </w:r>
            <w:r w:rsidRPr="00F94A0F">
              <w:rPr>
                <w:rFonts w:eastAsia="Times New Roman"/>
                <w:color w:val="000000"/>
                <w:sz w:val="18"/>
                <w:szCs w:val="18"/>
              </w:rPr>
              <w:br/>
              <w:t>Окно: нет</w:t>
            </w:r>
            <w:r w:rsidRPr="00F94A0F">
              <w:rPr>
                <w:rFonts w:eastAsia="Times New Roman"/>
                <w:color w:val="000000"/>
                <w:sz w:val="18"/>
                <w:szCs w:val="18"/>
              </w:rPr>
              <w:br/>
              <w:t>Цвет: белый</w:t>
            </w:r>
            <w:r w:rsidRPr="00F94A0F">
              <w:rPr>
                <w:rFonts w:eastAsia="Times New Roman"/>
                <w:color w:val="000000"/>
                <w:sz w:val="18"/>
                <w:szCs w:val="18"/>
              </w:rPr>
              <w:br/>
              <w:t>Плотность бумаги: 80 г/м</w:t>
            </w:r>
            <w:proofErr w:type="gramStart"/>
            <w:r w:rsidRPr="00F94A0F">
              <w:rPr>
                <w:rFonts w:eastAsia="Times New Roman"/>
                <w:color w:val="000000"/>
                <w:sz w:val="18"/>
                <w:szCs w:val="18"/>
              </w:rPr>
              <w:t>2</w:t>
            </w:r>
            <w:proofErr w:type="gramEnd"/>
            <w:r w:rsidRPr="00F94A0F">
              <w:rPr>
                <w:rFonts w:eastAsia="Times New Roman"/>
                <w:color w:val="000000"/>
                <w:sz w:val="18"/>
                <w:szCs w:val="18"/>
              </w:rPr>
              <w:br/>
              <w:t>Количество в упаковке: 1000 шт.</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500</w:t>
            </w:r>
          </w:p>
        </w:tc>
      </w:tr>
      <w:tr w:rsidR="00F94A0F" w:rsidRPr="00F94A0F" w:rsidTr="00F94A0F">
        <w:trPr>
          <w:trHeight w:val="194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Конверты почтовые формат С</w:t>
            </w:r>
            <w:proofErr w:type="gramStart"/>
            <w:r w:rsidRPr="00F94A0F">
              <w:rPr>
                <w:rFonts w:eastAsia="Times New Roman"/>
                <w:color w:val="000000"/>
                <w:sz w:val="18"/>
                <w:szCs w:val="18"/>
              </w:rPr>
              <w:t>6</w:t>
            </w:r>
            <w:proofErr w:type="gramEnd"/>
          </w:p>
        </w:tc>
        <w:tc>
          <w:tcPr>
            <w:tcW w:w="4557"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конверта: С</w:t>
            </w:r>
            <w:proofErr w:type="gramStart"/>
            <w:r w:rsidRPr="00F94A0F">
              <w:rPr>
                <w:rFonts w:eastAsia="Times New Roman"/>
                <w:color w:val="000000"/>
                <w:sz w:val="18"/>
                <w:szCs w:val="18"/>
              </w:rPr>
              <w:t>6</w:t>
            </w:r>
            <w:proofErr w:type="gramEnd"/>
            <w:r w:rsidRPr="00F94A0F">
              <w:rPr>
                <w:rFonts w:eastAsia="Times New Roman"/>
                <w:color w:val="000000"/>
                <w:sz w:val="18"/>
                <w:szCs w:val="18"/>
              </w:rPr>
              <w:br/>
              <w:t>Формат клапана: прямой</w:t>
            </w:r>
            <w:r w:rsidRPr="00F94A0F">
              <w:rPr>
                <w:rFonts w:eastAsia="Times New Roman"/>
                <w:color w:val="000000"/>
                <w:sz w:val="18"/>
                <w:szCs w:val="18"/>
              </w:rPr>
              <w:br/>
              <w:t>Способ заклеивания: полоса STRIP</w:t>
            </w:r>
            <w:r w:rsidRPr="00F94A0F">
              <w:rPr>
                <w:rFonts w:eastAsia="Times New Roman"/>
                <w:color w:val="000000"/>
                <w:sz w:val="18"/>
                <w:szCs w:val="18"/>
              </w:rPr>
              <w:br/>
              <w:t>Формат вложения без сложения: А</w:t>
            </w:r>
            <w:proofErr w:type="gramStart"/>
            <w:r w:rsidRPr="00F94A0F">
              <w:rPr>
                <w:rFonts w:eastAsia="Times New Roman"/>
                <w:color w:val="000000"/>
                <w:sz w:val="18"/>
                <w:szCs w:val="18"/>
              </w:rPr>
              <w:t>6</w:t>
            </w:r>
            <w:proofErr w:type="gramEnd"/>
            <w:r w:rsidRPr="00F94A0F">
              <w:rPr>
                <w:rFonts w:eastAsia="Times New Roman"/>
                <w:color w:val="000000"/>
                <w:sz w:val="18"/>
                <w:szCs w:val="18"/>
              </w:rPr>
              <w:br/>
              <w:t>Окно: нет</w:t>
            </w:r>
            <w:r w:rsidRPr="00F94A0F">
              <w:rPr>
                <w:rFonts w:eastAsia="Times New Roman"/>
                <w:color w:val="000000"/>
                <w:sz w:val="18"/>
                <w:szCs w:val="18"/>
              </w:rPr>
              <w:br/>
              <w:t>Цвет: белый</w:t>
            </w:r>
            <w:r w:rsidRPr="00F94A0F">
              <w:rPr>
                <w:rFonts w:eastAsia="Times New Roman"/>
                <w:color w:val="000000"/>
                <w:sz w:val="18"/>
                <w:szCs w:val="18"/>
              </w:rPr>
              <w:br/>
              <w:t>Плотность бумаги: 80 г/м2</w:t>
            </w:r>
            <w:r w:rsidRPr="00F94A0F">
              <w:rPr>
                <w:rFonts w:eastAsia="Times New Roman"/>
                <w:color w:val="000000"/>
                <w:sz w:val="18"/>
                <w:szCs w:val="18"/>
              </w:rPr>
              <w:br/>
              <w:t>Количество в упаковке: 1000 шт.</w:t>
            </w:r>
          </w:p>
        </w:tc>
        <w:tc>
          <w:tcPr>
            <w:tcW w:w="1283"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500</w:t>
            </w:r>
          </w:p>
        </w:tc>
      </w:tr>
      <w:tr w:rsidR="00F94A0F" w:rsidRPr="00F94A0F" w:rsidTr="00F94A0F">
        <w:trPr>
          <w:trHeight w:val="12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12</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Линейка деревянная 30 см</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Тип: классическая</w:t>
            </w:r>
            <w:r w:rsidRPr="00F94A0F">
              <w:rPr>
                <w:rFonts w:eastAsia="Times New Roman"/>
                <w:color w:val="000000"/>
                <w:sz w:val="18"/>
                <w:szCs w:val="18"/>
              </w:rPr>
              <w:br/>
              <w:t>Длина шкалы: 30 см</w:t>
            </w:r>
            <w:r w:rsidRPr="00F94A0F">
              <w:rPr>
                <w:rFonts w:eastAsia="Times New Roman"/>
                <w:color w:val="000000"/>
                <w:sz w:val="18"/>
                <w:szCs w:val="18"/>
              </w:rPr>
              <w:br/>
              <w:t>Материал: дерево</w:t>
            </w:r>
            <w:r w:rsidRPr="00F94A0F">
              <w:rPr>
                <w:rFonts w:eastAsia="Times New Roman"/>
                <w:color w:val="000000"/>
                <w:sz w:val="18"/>
                <w:szCs w:val="18"/>
              </w:rPr>
              <w:br/>
              <w:t xml:space="preserve">Количество шкал: 1 </w:t>
            </w:r>
            <w:proofErr w:type="spellStart"/>
            <w:proofErr w:type="gramStart"/>
            <w:r w:rsidRPr="00F94A0F">
              <w:rPr>
                <w:rFonts w:eastAsia="Times New Roman"/>
                <w:color w:val="000000"/>
                <w:sz w:val="18"/>
                <w:szCs w:val="18"/>
              </w:rPr>
              <w:t>шт</w:t>
            </w:r>
            <w:proofErr w:type="spellEnd"/>
            <w:proofErr w:type="gramEnd"/>
            <w:r w:rsidRPr="00F94A0F">
              <w:rPr>
                <w:rFonts w:eastAsia="Times New Roman"/>
                <w:color w:val="000000"/>
                <w:sz w:val="18"/>
                <w:szCs w:val="18"/>
              </w:rPr>
              <w:br/>
              <w:t xml:space="preserve">Количество тактических элементов: 0 </w:t>
            </w:r>
            <w:proofErr w:type="spellStart"/>
            <w:r w:rsidRPr="00F94A0F">
              <w:rPr>
                <w:rFonts w:eastAsia="Times New Roman"/>
                <w:color w:val="000000"/>
                <w:sz w:val="18"/>
                <w:szCs w:val="18"/>
              </w:rPr>
              <w:t>шт</w:t>
            </w:r>
            <w:proofErr w:type="spellEnd"/>
            <w:r w:rsidRPr="00F94A0F">
              <w:rPr>
                <w:rFonts w:eastAsia="Times New Roman"/>
                <w:color w:val="000000"/>
                <w:sz w:val="18"/>
                <w:szCs w:val="18"/>
              </w:rPr>
              <w:br/>
              <w:t>Цвет: коричневый</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6</w:t>
            </w:r>
          </w:p>
        </w:tc>
      </w:tr>
      <w:tr w:rsidR="00F94A0F" w:rsidRPr="00F94A0F" w:rsidTr="00F94A0F">
        <w:trPr>
          <w:trHeight w:val="123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13</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Линейка пластик 30 см</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Тип: классическая</w:t>
            </w:r>
            <w:r w:rsidRPr="00F94A0F">
              <w:rPr>
                <w:rFonts w:eastAsia="Times New Roman"/>
                <w:color w:val="000000"/>
                <w:sz w:val="18"/>
                <w:szCs w:val="18"/>
              </w:rPr>
              <w:br/>
              <w:t>Длина шкалы: 30 см</w:t>
            </w:r>
            <w:r w:rsidRPr="00F94A0F">
              <w:rPr>
                <w:rFonts w:eastAsia="Times New Roman"/>
                <w:color w:val="000000"/>
                <w:sz w:val="18"/>
                <w:szCs w:val="18"/>
              </w:rPr>
              <w:br/>
              <w:t>Материал: пластик</w:t>
            </w:r>
            <w:r w:rsidRPr="00F94A0F">
              <w:rPr>
                <w:rFonts w:eastAsia="Times New Roman"/>
                <w:color w:val="000000"/>
                <w:sz w:val="18"/>
                <w:szCs w:val="18"/>
              </w:rPr>
              <w:br/>
              <w:t xml:space="preserve">Количество шкал: 1 </w:t>
            </w:r>
            <w:proofErr w:type="spellStart"/>
            <w:proofErr w:type="gramStart"/>
            <w:r w:rsidRPr="00F94A0F">
              <w:rPr>
                <w:rFonts w:eastAsia="Times New Roman"/>
                <w:color w:val="000000"/>
                <w:sz w:val="18"/>
                <w:szCs w:val="18"/>
              </w:rPr>
              <w:t>шт</w:t>
            </w:r>
            <w:proofErr w:type="spellEnd"/>
            <w:proofErr w:type="gramEnd"/>
            <w:r w:rsidRPr="00F94A0F">
              <w:rPr>
                <w:rFonts w:eastAsia="Times New Roman"/>
                <w:color w:val="000000"/>
                <w:sz w:val="18"/>
                <w:szCs w:val="18"/>
              </w:rPr>
              <w:br/>
              <w:t>Цвет: ассорти</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w:t>
            </w:r>
          </w:p>
        </w:tc>
      </w:tr>
      <w:tr w:rsidR="00F94A0F" w:rsidRPr="00F94A0F" w:rsidTr="00F94A0F">
        <w:trPr>
          <w:trHeight w:val="273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14</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Маркер красный (тонкий)</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Цвет чернил: красный</w:t>
            </w:r>
            <w:r w:rsidRPr="00F94A0F">
              <w:rPr>
                <w:rFonts w:eastAsia="Times New Roman"/>
                <w:color w:val="000000"/>
                <w:sz w:val="18"/>
                <w:szCs w:val="18"/>
              </w:rPr>
              <w:br/>
              <w:t>Количество в наборе: 1 шт.</w:t>
            </w:r>
            <w:r w:rsidRPr="00F94A0F">
              <w:rPr>
                <w:rFonts w:eastAsia="Times New Roman"/>
                <w:color w:val="000000"/>
                <w:sz w:val="18"/>
                <w:szCs w:val="18"/>
              </w:rPr>
              <w:br/>
              <w:t>Минимальная толщина линии письма: 1 мм</w:t>
            </w:r>
            <w:r w:rsidRPr="00F94A0F">
              <w:rPr>
                <w:rFonts w:eastAsia="Times New Roman"/>
                <w:color w:val="000000"/>
                <w:sz w:val="18"/>
                <w:szCs w:val="18"/>
              </w:rPr>
              <w:br/>
              <w:t>Максимальная толщина линии письма: 1 мм</w:t>
            </w:r>
            <w:proofErr w:type="gramStart"/>
            <w:r w:rsidRPr="00F94A0F">
              <w:rPr>
                <w:rFonts w:eastAsia="Times New Roman"/>
                <w:color w:val="000000"/>
                <w:sz w:val="18"/>
                <w:szCs w:val="18"/>
              </w:rPr>
              <w:br/>
              <w:t>П</w:t>
            </w:r>
            <w:proofErr w:type="gramEnd"/>
            <w:r w:rsidRPr="00F94A0F">
              <w:rPr>
                <w:rFonts w:eastAsia="Times New Roman"/>
                <w:color w:val="000000"/>
                <w:sz w:val="18"/>
                <w:szCs w:val="18"/>
              </w:rPr>
              <w:t>одходит для левшей: да</w:t>
            </w:r>
            <w:r w:rsidRPr="00F94A0F">
              <w:rPr>
                <w:rFonts w:eastAsia="Times New Roman"/>
                <w:color w:val="000000"/>
                <w:sz w:val="18"/>
                <w:szCs w:val="18"/>
              </w:rPr>
              <w:br/>
              <w:t>Водостойкие чернила: да</w:t>
            </w:r>
            <w:r w:rsidRPr="00F94A0F">
              <w:rPr>
                <w:rFonts w:eastAsia="Times New Roman"/>
                <w:color w:val="000000"/>
                <w:sz w:val="18"/>
                <w:szCs w:val="18"/>
              </w:rPr>
              <w:br/>
              <w:t>Повышенная светостойкость: да</w:t>
            </w:r>
            <w:r w:rsidRPr="00F94A0F">
              <w:rPr>
                <w:rFonts w:eastAsia="Times New Roman"/>
                <w:color w:val="000000"/>
                <w:sz w:val="18"/>
                <w:szCs w:val="18"/>
              </w:rPr>
              <w:br/>
              <w:t>Быстросохнущие чернила: да</w:t>
            </w:r>
            <w:r w:rsidRPr="00F94A0F">
              <w:rPr>
                <w:rFonts w:eastAsia="Times New Roman"/>
                <w:color w:val="000000"/>
                <w:sz w:val="18"/>
                <w:szCs w:val="18"/>
              </w:rPr>
              <w:br/>
              <w:t>Форма корпуса: круглая</w:t>
            </w:r>
            <w:r w:rsidRPr="00F94A0F">
              <w:rPr>
                <w:rFonts w:eastAsia="Times New Roman"/>
                <w:color w:val="000000"/>
                <w:sz w:val="18"/>
                <w:szCs w:val="18"/>
              </w:rPr>
              <w:br/>
              <w:t>Диаметр корпуса: 13 мм</w:t>
            </w:r>
            <w:r w:rsidRPr="00F94A0F">
              <w:rPr>
                <w:rFonts w:eastAsia="Times New Roman"/>
                <w:color w:val="000000"/>
                <w:sz w:val="18"/>
                <w:szCs w:val="18"/>
              </w:rPr>
              <w:br/>
              <w:t>Материал корпуса: пластик</w:t>
            </w:r>
            <w:r w:rsidRPr="00F94A0F">
              <w:rPr>
                <w:rFonts w:eastAsia="Times New Roman"/>
                <w:color w:val="000000"/>
                <w:sz w:val="18"/>
                <w:szCs w:val="18"/>
              </w:rPr>
              <w:br/>
              <w:t>Основа чернил: спиртовая</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18</w:t>
            </w:r>
          </w:p>
        </w:tc>
      </w:tr>
      <w:tr w:rsidR="00F94A0F" w:rsidRPr="00F94A0F" w:rsidTr="00145BB4">
        <w:trPr>
          <w:trHeight w:val="281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lastRenderedPageBreak/>
              <w:t>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Маркер черный (тонкий)</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Цвет чернил: черный</w:t>
            </w:r>
            <w:r w:rsidRPr="00F94A0F">
              <w:rPr>
                <w:rFonts w:eastAsia="Times New Roman"/>
                <w:color w:val="000000"/>
                <w:sz w:val="18"/>
                <w:szCs w:val="18"/>
              </w:rPr>
              <w:br/>
              <w:t>Количество в наборе: 1 шт.</w:t>
            </w:r>
            <w:r w:rsidRPr="00F94A0F">
              <w:rPr>
                <w:rFonts w:eastAsia="Times New Roman"/>
                <w:color w:val="000000"/>
                <w:sz w:val="18"/>
                <w:szCs w:val="18"/>
              </w:rPr>
              <w:br/>
              <w:t>Форма наконечника: круглый</w:t>
            </w:r>
            <w:r w:rsidRPr="00F94A0F">
              <w:rPr>
                <w:rFonts w:eastAsia="Times New Roman"/>
                <w:color w:val="000000"/>
                <w:sz w:val="18"/>
                <w:szCs w:val="18"/>
              </w:rPr>
              <w:br/>
              <w:t>Минимальная толщина линии письма: 1 мм</w:t>
            </w:r>
            <w:r w:rsidRPr="00F94A0F">
              <w:rPr>
                <w:rFonts w:eastAsia="Times New Roman"/>
                <w:color w:val="000000"/>
                <w:sz w:val="18"/>
                <w:szCs w:val="18"/>
              </w:rPr>
              <w:br/>
              <w:t>Максимальная толщина линии письма: 1 мм</w:t>
            </w:r>
            <w:proofErr w:type="gramStart"/>
            <w:r w:rsidRPr="00F94A0F">
              <w:rPr>
                <w:rFonts w:eastAsia="Times New Roman"/>
                <w:color w:val="000000"/>
                <w:sz w:val="18"/>
                <w:szCs w:val="18"/>
              </w:rPr>
              <w:br/>
              <w:t>П</w:t>
            </w:r>
            <w:proofErr w:type="gramEnd"/>
            <w:r w:rsidRPr="00F94A0F">
              <w:rPr>
                <w:rFonts w:eastAsia="Times New Roman"/>
                <w:color w:val="000000"/>
                <w:sz w:val="18"/>
                <w:szCs w:val="18"/>
              </w:rPr>
              <w:t>одходит для левшей: да</w:t>
            </w:r>
            <w:r w:rsidRPr="00F94A0F">
              <w:rPr>
                <w:rFonts w:eastAsia="Times New Roman"/>
                <w:color w:val="000000"/>
                <w:sz w:val="18"/>
                <w:szCs w:val="18"/>
              </w:rPr>
              <w:br/>
              <w:t>Водостойкие чернила: да</w:t>
            </w:r>
            <w:r w:rsidRPr="00F94A0F">
              <w:rPr>
                <w:rFonts w:eastAsia="Times New Roman"/>
                <w:color w:val="000000"/>
                <w:sz w:val="18"/>
                <w:szCs w:val="18"/>
              </w:rPr>
              <w:br/>
              <w:t>Повышенная светостойкость: да</w:t>
            </w:r>
            <w:r w:rsidRPr="00F94A0F">
              <w:rPr>
                <w:rFonts w:eastAsia="Times New Roman"/>
                <w:color w:val="000000"/>
                <w:sz w:val="18"/>
                <w:szCs w:val="18"/>
              </w:rPr>
              <w:br/>
              <w:t>Быстросохнущие чернила: да</w:t>
            </w:r>
            <w:r w:rsidRPr="00F94A0F">
              <w:rPr>
                <w:rFonts w:eastAsia="Times New Roman"/>
                <w:color w:val="000000"/>
                <w:sz w:val="18"/>
                <w:szCs w:val="18"/>
              </w:rPr>
              <w:br/>
              <w:t>Форма корпуса: круглая</w:t>
            </w:r>
            <w:r w:rsidRPr="00F94A0F">
              <w:rPr>
                <w:rFonts w:eastAsia="Times New Roman"/>
                <w:color w:val="000000"/>
                <w:sz w:val="18"/>
                <w:szCs w:val="18"/>
              </w:rPr>
              <w:br/>
              <w:t>Диаметр корпуса: 13 мм</w:t>
            </w:r>
            <w:r w:rsidRPr="00F94A0F">
              <w:rPr>
                <w:rFonts w:eastAsia="Times New Roman"/>
                <w:color w:val="000000"/>
                <w:sz w:val="18"/>
                <w:szCs w:val="18"/>
              </w:rPr>
              <w:br/>
              <w:t>Материал корпуса: пластик</w:t>
            </w:r>
            <w:r w:rsidRPr="00F94A0F">
              <w:rPr>
                <w:rFonts w:eastAsia="Times New Roman"/>
                <w:color w:val="000000"/>
                <w:sz w:val="18"/>
                <w:szCs w:val="18"/>
              </w:rPr>
              <w:br/>
              <w:t>Основа чернил: спиртовая</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27</w:t>
            </w:r>
          </w:p>
        </w:tc>
      </w:tr>
      <w:tr w:rsidR="00F94A0F" w:rsidRPr="00F94A0F" w:rsidTr="00145BB4">
        <w:trPr>
          <w:trHeight w:val="169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16</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Обложки ПВХ тетрадные</w:t>
            </w:r>
          </w:p>
        </w:tc>
        <w:tc>
          <w:tcPr>
            <w:tcW w:w="4557"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Назначение: дневник, тетрадь</w:t>
            </w:r>
            <w:r w:rsidRPr="00F94A0F">
              <w:rPr>
                <w:rFonts w:eastAsia="Times New Roman"/>
                <w:color w:val="000000"/>
                <w:sz w:val="18"/>
                <w:szCs w:val="18"/>
              </w:rPr>
              <w:br/>
              <w:t>Ширина: 350 мм</w:t>
            </w:r>
            <w:r w:rsidRPr="00F94A0F">
              <w:rPr>
                <w:rFonts w:eastAsia="Times New Roman"/>
                <w:color w:val="000000"/>
                <w:sz w:val="18"/>
                <w:szCs w:val="18"/>
              </w:rPr>
              <w:br/>
              <w:t>Длина: 210 мм</w:t>
            </w:r>
            <w:r w:rsidRPr="00F94A0F">
              <w:rPr>
                <w:rFonts w:eastAsia="Times New Roman"/>
                <w:color w:val="000000"/>
                <w:sz w:val="18"/>
                <w:szCs w:val="18"/>
              </w:rPr>
              <w:br/>
              <w:t>Толщина: 60 мкм</w:t>
            </w:r>
            <w:r w:rsidRPr="00F94A0F">
              <w:rPr>
                <w:rFonts w:eastAsia="Times New Roman"/>
                <w:color w:val="000000"/>
                <w:sz w:val="18"/>
                <w:szCs w:val="18"/>
              </w:rPr>
              <w:br/>
              <w:t xml:space="preserve">Количество в комплекте: 1 </w:t>
            </w:r>
            <w:proofErr w:type="spellStart"/>
            <w:proofErr w:type="gramStart"/>
            <w:r w:rsidRPr="00F94A0F">
              <w:rPr>
                <w:rFonts w:eastAsia="Times New Roman"/>
                <w:color w:val="000000"/>
                <w:sz w:val="18"/>
                <w:szCs w:val="18"/>
              </w:rPr>
              <w:t>шт</w:t>
            </w:r>
            <w:proofErr w:type="spellEnd"/>
            <w:proofErr w:type="gramEnd"/>
            <w:r w:rsidRPr="00F94A0F">
              <w:rPr>
                <w:rFonts w:eastAsia="Times New Roman"/>
                <w:color w:val="000000"/>
                <w:sz w:val="18"/>
                <w:szCs w:val="18"/>
              </w:rPr>
              <w:br/>
              <w:t>Качественные сварные швы: да</w:t>
            </w:r>
            <w:r w:rsidRPr="00F94A0F">
              <w:rPr>
                <w:rFonts w:eastAsia="Times New Roman"/>
                <w:color w:val="000000"/>
                <w:sz w:val="18"/>
                <w:szCs w:val="18"/>
              </w:rPr>
              <w:br/>
              <w:t>Материал: прозрачный полипропилен</w:t>
            </w:r>
            <w:r w:rsidRPr="00F94A0F">
              <w:rPr>
                <w:rFonts w:eastAsia="Times New Roman"/>
                <w:color w:val="000000"/>
                <w:sz w:val="18"/>
                <w:szCs w:val="18"/>
              </w:rPr>
              <w:br/>
              <w:t>Цвет: прозрачный</w:t>
            </w:r>
          </w:p>
        </w:tc>
        <w:tc>
          <w:tcPr>
            <w:tcW w:w="1283"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1200</w:t>
            </w:r>
          </w:p>
        </w:tc>
      </w:tr>
      <w:tr w:rsidR="00F94A0F" w:rsidRPr="00F94A0F" w:rsidTr="00145BB4">
        <w:trPr>
          <w:trHeight w:val="99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17</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7B7E6B" w:rsidP="00F94A0F">
            <w:pPr>
              <w:rPr>
                <w:rFonts w:eastAsia="Times New Roman"/>
                <w:color w:val="000000"/>
                <w:sz w:val="18"/>
                <w:szCs w:val="18"/>
              </w:rPr>
            </w:pPr>
            <w:r>
              <w:rPr>
                <w:rFonts w:eastAsia="Times New Roman"/>
                <w:color w:val="000000"/>
                <w:sz w:val="18"/>
                <w:szCs w:val="18"/>
              </w:rPr>
              <w:t>Файл-вкладыш</w:t>
            </w:r>
          </w:p>
        </w:tc>
        <w:tc>
          <w:tcPr>
            <w:tcW w:w="4557"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w:t>
            </w:r>
            <w:proofErr w:type="gramStart"/>
            <w:r w:rsidRPr="00F94A0F">
              <w:rPr>
                <w:rFonts w:eastAsia="Times New Roman"/>
                <w:color w:val="000000"/>
                <w:sz w:val="18"/>
                <w:szCs w:val="18"/>
              </w:rPr>
              <w:t>4</w:t>
            </w:r>
            <w:proofErr w:type="gramEnd"/>
            <w:r w:rsidRPr="00F94A0F">
              <w:rPr>
                <w:rFonts w:eastAsia="Times New Roman"/>
                <w:color w:val="000000"/>
                <w:sz w:val="18"/>
                <w:szCs w:val="18"/>
              </w:rPr>
              <w:br/>
              <w:t>Количество в комплекте: 100 шт.</w:t>
            </w:r>
            <w:r w:rsidRPr="00F94A0F">
              <w:rPr>
                <w:rFonts w:eastAsia="Times New Roman"/>
                <w:color w:val="000000"/>
                <w:sz w:val="18"/>
                <w:szCs w:val="18"/>
              </w:rPr>
              <w:br/>
              <w:t>Толщина пленки: 35 мкм</w:t>
            </w:r>
            <w:r w:rsidRPr="00F94A0F">
              <w:rPr>
                <w:rFonts w:eastAsia="Times New Roman"/>
                <w:color w:val="000000"/>
                <w:sz w:val="18"/>
                <w:szCs w:val="18"/>
              </w:rPr>
              <w:br/>
              <w:t>Ориентация: вертикальная</w:t>
            </w:r>
            <w:r w:rsidRPr="00F94A0F">
              <w:rPr>
                <w:rFonts w:eastAsia="Times New Roman"/>
                <w:color w:val="000000"/>
                <w:sz w:val="18"/>
                <w:szCs w:val="18"/>
              </w:rPr>
              <w:br/>
              <w:t>Фактура: гладкая</w:t>
            </w:r>
          </w:p>
        </w:tc>
        <w:tc>
          <w:tcPr>
            <w:tcW w:w="1283" w:type="dxa"/>
            <w:tcBorders>
              <w:top w:val="single" w:sz="4" w:space="0" w:color="auto"/>
              <w:left w:val="nil"/>
              <w:bottom w:val="nil"/>
              <w:right w:val="single" w:sz="4" w:space="0" w:color="auto"/>
            </w:tcBorders>
            <w:shd w:val="clear" w:color="auto" w:fill="auto"/>
            <w:vAlign w:val="center"/>
            <w:hideMark/>
          </w:tcPr>
          <w:p w:rsidR="00F94A0F" w:rsidRPr="00F94A0F" w:rsidRDefault="007B7E6B" w:rsidP="00F94A0F">
            <w:pPr>
              <w:jc w:val="center"/>
              <w:rPr>
                <w:rFonts w:eastAsia="Times New Roman"/>
                <w:color w:val="000000"/>
                <w:sz w:val="18"/>
                <w:szCs w:val="18"/>
              </w:rPr>
            </w:pPr>
            <w:proofErr w:type="spellStart"/>
            <w:r>
              <w:rPr>
                <w:rFonts w:eastAsia="Times New Roman"/>
                <w:color w:val="000000"/>
                <w:sz w:val="18"/>
                <w:szCs w:val="18"/>
              </w:rPr>
              <w:t>уп</w:t>
            </w:r>
            <w:proofErr w:type="spellEnd"/>
            <w:r w:rsidR="00F94A0F" w:rsidRPr="00F94A0F">
              <w:rPr>
                <w:rFonts w:eastAsia="Times New Roman"/>
                <w:color w:val="00000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25</w:t>
            </w:r>
          </w:p>
        </w:tc>
      </w:tr>
      <w:tr w:rsidR="00F94A0F" w:rsidRPr="00F94A0F" w:rsidTr="00145BB4">
        <w:trPr>
          <w:trHeight w:val="179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18</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Папка "Дело" без скоросшивателя</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Вместимость до: 200 листов</w:t>
            </w:r>
            <w:r w:rsidRPr="00F94A0F">
              <w:rPr>
                <w:rFonts w:eastAsia="Times New Roman"/>
                <w:color w:val="000000"/>
                <w:sz w:val="18"/>
                <w:szCs w:val="18"/>
              </w:rPr>
              <w:br/>
              <w:t>Формат: А4</w:t>
            </w:r>
            <w:r w:rsidRPr="00F94A0F">
              <w:rPr>
                <w:rFonts w:eastAsia="Times New Roman"/>
                <w:color w:val="000000"/>
                <w:sz w:val="18"/>
                <w:szCs w:val="18"/>
              </w:rPr>
              <w:br/>
              <w:t>Вид обложки: немелованная</w:t>
            </w:r>
            <w:r w:rsidRPr="00F94A0F">
              <w:rPr>
                <w:rFonts w:eastAsia="Times New Roman"/>
                <w:color w:val="000000"/>
                <w:sz w:val="18"/>
                <w:szCs w:val="18"/>
              </w:rPr>
              <w:br/>
              <w:t>Плотность картона: 280 г/м2</w:t>
            </w:r>
            <w:proofErr w:type="gramStart"/>
            <w:r w:rsidRPr="00F94A0F">
              <w:rPr>
                <w:rFonts w:eastAsia="Times New Roman"/>
                <w:color w:val="000000"/>
                <w:sz w:val="18"/>
                <w:szCs w:val="18"/>
              </w:rPr>
              <w:br/>
              <w:t>Б</w:t>
            </w:r>
            <w:proofErr w:type="gramEnd"/>
            <w:r w:rsidRPr="00F94A0F">
              <w:rPr>
                <w:rFonts w:eastAsia="Times New Roman"/>
                <w:color w:val="000000"/>
                <w:sz w:val="18"/>
                <w:szCs w:val="18"/>
              </w:rPr>
              <w:t>ез скоросшивателя: да</w:t>
            </w:r>
            <w:r w:rsidRPr="00F94A0F">
              <w:rPr>
                <w:rFonts w:eastAsia="Times New Roman"/>
                <w:color w:val="000000"/>
                <w:sz w:val="18"/>
                <w:szCs w:val="18"/>
              </w:rPr>
              <w:br/>
              <w:t>Высота: 310 мм</w:t>
            </w:r>
            <w:r w:rsidRPr="00F94A0F">
              <w:rPr>
                <w:rFonts w:eastAsia="Times New Roman"/>
                <w:color w:val="000000"/>
                <w:sz w:val="18"/>
                <w:szCs w:val="18"/>
              </w:rPr>
              <w:br/>
              <w:t>Ширина: 220 мм</w:t>
            </w:r>
            <w:r w:rsidRPr="00F94A0F">
              <w:rPr>
                <w:rFonts w:eastAsia="Times New Roman"/>
                <w:color w:val="000000"/>
                <w:sz w:val="18"/>
                <w:szCs w:val="18"/>
              </w:rPr>
              <w:br/>
              <w:t>Цвет: белый</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600</w:t>
            </w:r>
          </w:p>
        </w:tc>
      </w:tr>
      <w:tr w:rsidR="00F94A0F" w:rsidRPr="00F94A0F" w:rsidTr="00145BB4">
        <w:trPr>
          <w:trHeight w:val="252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19</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Папка - конверт пластиковая с кнопкой формат А</w:t>
            </w:r>
            <w:proofErr w:type="gramStart"/>
            <w:r w:rsidRPr="00F94A0F">
              <w:rPr>
                <w:rFonts w:eastAsia="Times New Roman"/>
                <w:color w:val="000000"/>
                <w:sz w:val="18"/>
                <w:szCs w:val="18"/>
              </w:rPr>
              <w:t>4</w:t>
            </w:r>
            <w:proofErr w:type="gramEnd"/>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А4</w:t>
            </w:r>
            <w:proofErr w:type="gramStart"/>
            <w:r w:rsidRPr="00F94A0F">
              <w:rPr>
                <w:rFonts w:eastAsia="Times New Roman"/>
                <w:color w:val="000000"/>
                <w:sz w:val="18"/>
                <w:szCs w:val="18"/>
              </w:rPr>
              <w:br/>
              <w:t>В</w:t>
            </w:r>
            <w:proofErr w:type="gramEnd"/>
            <w:r w:rsidRPr="00F94A0F">
              <w:rPr>
                <w:rFonts w:eastAsia="Times New Roman"/>
                <w:color w:val="000000"/>
                <w:sz w:val="18"/>
                <w:szCs w:val="18"/>
              </w:rPr>
              <w:t>мещает до: 100 листов</w:t>
            </w:r>
            <w:r w:rsidRPr="00F94A0F">
              <w:rPr>
                <w:rFonts w:eastAsia="Times New Roman"/>
                <w:color w:val="000000"/>
                <w:sz w:val="18"/>
                <w:szCs w:val="18"/>
              </w:rPr>
              <w:br/>
              <w:t>Фактура: гладкая</w:t>
            </w:r>
            <w:r w:rsidRPr="00F94A0F">
              <w:rPr>
                <w:rFonts w:eastAsia="Times New Roman"/>
                <w:color w:val="000000"/>
                <w:sz w:val="18"/>
                <w:szCs w:val="18"/>
              </w:rPr>
              <w:br/>
              <w:t>Тип пластика: прозрачный</w:t>
            </w:r>
            <w:r w:rsidRPr="00F94A0F">
              <w:rPr>
                <w:rFonts w:eastAsia="Times New Roman"/>
                <w:color w:val="000000"/>
                <w:sz w:val="18"/>
                <w:szCs w:val="18"/>
              </w:rPr>
              <w:br/>
              <w:t>Количество в комплекте: 1 шт.</w:t>
            </w:r>
            <w:r w:rsidRPr="00F94A0F">
              <w:rPr>
                <w:rFonts w:eastAsia="Times New Roman"/>
                <w:color w:val="000000"/>
                <w:sz w:val="18"/>
                <w:szCs w:val="18"/>
              </w:rPr>
              <w:br/>
              <w:t>Толщина пластика: 150 мкм</w:t>
            </w:r>
            <w:r w:rsidRPr="00F94A0F">
              <w:rPr>
                <w:rFonts w:eastAsia="Times New Roman"/>
                <w:color w:val="000000"/>
                <w:sz w:val="18"/>
                <w:szCs w:val="18"/>
              </w:rPr>
              <w:br/>
              <w:t>Тип замка: кнопка</w:t>
            </w:r>
            <w:r w:rsidRPr="00F94A0F">
              <w:rPr>
                <w:rFonts w:eastAsia="Times New Roman"/>
                <w:color w:val="000000"/>
                <w:sz w:val="18"/>
                <w:szCs w:val="18"/>
              </w:rPr>
              <w:br/>
              <w:t>Цвет: прозрачный</w:t>
            </w:r>
            <w:r w:rsidRPr="00F94A0F">
              <w:rPr>
                <w:rFonts w:eastAsia="Times New Roman"/>
                <w:color w:val="000000"/>
                <w:sz w:val="18"/>
                <w:szCs w:val="18"/>
              </w:rPr>
              <w:br/>
              <w:t>Высота: 240 мм</w:t>
            </w:r>
            <w:r w:rsidRPr="00F94A0F">
              <w:rPr>
                <w:rFonts w:eastAsia="Times New Roman"/>
                <w:color w:val="000000"/>
                <w:sz w:val="18"/>
                <w:szCs w:val="18"/>
              </w:rPr>
              <w:br/>
              <w:t>Ширина: 330 мм</w:t>
            </w:r>
            <w:r w:rsidRPr="00F94A0F">
              <w:rPr>
                <w:rFonts w:eastAsia="Times New Roman"/>
                <w:color w:val="000000"/>
                <w:sz w:val="18"/>
                <w:szCs w:val="18"/>
              </w:rPr>
              <w:br/>
              <w:t>Глубина: 3 мм</w:t>
            </w:r>
            <w:r w:rsidRPr="00F94A0F">
              <w:rPr>
                <w:rFonts w:eastAsia="Times New Roman"/>
                <w:color w:val="000000"/>
                <w:sz w:val="18"/>
                <w:szCs w:val="18"/>
              </w:rPr>
              <w:br/>
              <w:t>Материал: полипропилен</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27</w:t>
            </w:r>
          </w:p>
        </w:tc>
      </w:tr>
      <w:tr w:rsidR="00F94A0F" w:rsidRPr="00F94A0F" w:rsidTr="00145BB4">
        <w:trPr>
          <w:trHeight w:val="268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Папка пластиковая для файлов</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А4</w:t>
            </w:r>
            <w:r w:rsidRPr="00F94A0F">
              <w:rPr>
                <w:rFonts w:eastAsia="Times New Roman"/>
                <w:color w:val="000000"/>
                <w:sz w:val="18"/>
                <w:szCs w:val="18"/>
              </w:rPr>
              <w:br/>
              <w:t>Внутренний карман: да</w:t>
            </w:r>
            <w:proofErr w:type="gramStart"/>
            <w:r w:rsidRPr="00F94A0F">
              <w:rPr>
                <w:rFonts w:eastAsia="Times New Roman"/>
                <w:color w:val="000000"/>
                <w:sz w:val="18"/>
                <w:szCs w:val="18"/>
              </w:rPr>
              <w:br/>
              <w:t>Ф</w:t>
            </w:r>
            <w:proofErr w:type="gramEnd"/>
            <w:r w:rsidRPr="00F94A0F">
              <w:rPr>
                <w:rFonts w:eastAsia="Times New Roman"/>
                <w:color w:val="000000"/>
                <w:sz w:val="18"/>
                <w:szCs w:val="18"/>
              </w:rPr>
              <w:t>иксирует до: 100 листов</w:t>
            </w:r>
            <w:r w:rsidRPr="00F94A0F">
              <w:rPr>
                <w:rFonts w:eastAsia="Times New Roman"/>
                <w:color w:val="000000"/>
                <w:sz w:val="18"/>
                <w:szCs w:val="18"/>
              </w:rPr>
              <w:br/>
              <w:t>Толщина пластика: 700 мкм</w:t>
            </w:r>
            <w:r w:rsidRPr="00F94A0F">
              <w:rPr>
                <w:rFonts w:eastAsia="Times New Roman"/>
                <w:color w:val="000000"/>
                <w:sz w:val="18"/>
                <w:szCs w:val="18"/>
              </w:rPr>
              <w:br/>
              <w:t>Фактура: линия</w:t>
            </w:r>
            <w:r w:rsidRPr="00F94A0F">
              <w:rPr>
                <w:rFonts w:eastAsia="Times New Roman"/>
                <w:color w:val="000000"/>
                <w:sz w:val="18"/>
                <w:szCs w:val="18"/>
              </w:rPr>
              <w:br/>
              <w:t>Ширина корешка: 21 мм</w:t>
            </w:r>
            <w:r w:rsidRPr="00F94A0F">
              <w:rPr>
                <w:rFonts w:eastAsia="Times New Roman"/>
                <w:color w:val="000000"/>
                <w:sz w:val="18"/>
                <w:szCs w:val="18"/>
              </w:rPr>
              <w:br/>
              <w:t>Тип этикетки на корешке: сменная</w:t>
            </w:r>
            <w:r w:rsidRPr="00F94A0F">
              <w:rPr>
                <w:rFonts w:eastAsia="Times New Roman"/>
                <w:color w:val="000000"/>
                <w:sz w:val="18"/>
                <w:szCs w:val="18"/>
              </w:rPr>
              <w:br/>
              <w:t>Механизм подшивки: пружинный</w:t>
            </w:r>
            <w:r w:rsidRPr="00F94A0F">
              <w:rPr>
                <w:rFonts w:eastAsia="Times New Roman"/>
                <w:color w:val="000000"/>
                <w:sz w:val="18"/>
                <w:szCs w:val="18"/>
              </w:rPr>
              <w:br/>
              <w:t>Материал: полипропилен</w:t>
            </w:r>
            <w:r w:rsidRPr="00F94A0F">
              <w:rPr>
                <w:rFonts w:eastAsia="Times New Roman"/>
                <w:color w:val="000000"/>
                <w:sz w:val="18"/>
                <w:szCs w:val="18"/>
              </w:rPr>
              <w:br/>
              <w:t>Цвет: черный</w:t>
            </w:r>
            <w:r w:rsidRPr="00F94A0F">
              <w:rPr>
                <w:rFonts w:eastAsia="Times New Roman"/>
                <w:color w:val="000000"/>
                <w:sz w:val="18"/>
                <w:szCs w:val="18"/>
              </w:rPr>
              <w:br/>
              <w:t>Толщина: 0.7 мм</w:t>
            </w:r>
            <w:r w:rsidRPr="00F94A0F">
              <w:rPr>
                <w:rFonts w:eastAsia="Times New Roman"/>
                <w:color w:val="000000"/>
                <w:sz w:val="18"/>
                <w:szCs w:val="18"/>
              </w:rPr>
              <w:br/>
              <w:t>Высота: 310 мм</w:t>
            </w:r>
            <w:r w:rsidRPr="00F94A0F">
              <w:rPr>
                <w:rFonts w:eastAsia="Times New Roman"/>
                <w:color w:val="000000"/>
                <w:sz w:val="18"/>
                <w:szCs w:val="18"/>
              </w:rPr>
              <w:br/>
              <w:t>Ширина: 240 мм</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5</w:t>
            </w:r>
          </w:p>
        </w:tc>
      </w:tr>
      <w:tr w:rsidR="00F94A0F" w:rsidRPr="00F94A0F" w:rsidTr="00145BB4">
        <w:trPr>
          <w:trHeight w:val="212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Папка пластиковая с вкладышами</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А4</w:t>
            </w:r>
            <w:r w:rsidRPr="00F94A0F">
              <w:rPr>
                <w:rFonts w:eastAsia="Times New Roman"/>
                <w:color w:val="000000"/>
                <w:sz w:val="18"/>
                <w:szCs w:val="18"/>
              </w:rPr>
              <w:br/>
              <w:t xml:space="preserve">Количество карманов: 60 </w:t>
            </w:r>
            <w:proofErr w:type="spellStart"/>
            <w:r w:rsidRPr="00F94A0F">
              <w:rPr>
                <w:rFonts w:eastAsia="Times New Roman"/>
                <w:color w:val="000000"/>
                <w:sz w:val="18"/>
                <w:szCs w:val="18"/>
              </w:rPr>
              <w:t>шт</w:t>
            </w:r>
            <w:proofErr w:type="spellEnd"/>
            <w:r w:rsidRPr="00F94A0F">
              <w:rPr>
                <w:rFonts w:eastAsia="Times New Roman"/>
                <w:color w:val="000000"/>
                <w:sz w:val="18"/>
                <w:szCs w:val="18"/>
              </w:rPr>
              <w:br/>
              <w:t>Ширина корешка: 35 мм</w:t>
            </w:r>
            <w:r w:rsidRPr="00F94A0F">
              <w:rPr>
                <w:rFonts w:eastAsia="Times New Roman"/>
                <w:color w:val="000000"/>
                <w:sz w:val="18"/>
                <w:szCs w:val="18"/>
              </w:rPr>
              <w:br/>
              <w:t>Антибликовая фактура: да</w:t>
            </w:r>
            <w:r w:rsidRPr="00F94A0F">
              <w:rPr>
                <w:rFonts w:eastAsia="Times New Roman"/>
                <w:color w:val="000000"/>
                <w:sz w:val="18"/>
                <w:szCs w:val="18"/>
              </w:rPr>
              <w:br/>
              <w:t>Цвет: синий</w:t>
            </w:r>
            <w:r w:rsidRPr="00F94A0F">
              <w:rPr>
                <w:rFonts w:eastAsia="Times New Roman"/>
                <w:color w:val="000000"/>
                <w:sz w:val="18"/>
                <w:szCs w:val="18"/>
              </w:rPr>
              <w:br/>
              <w:t>Фактура: "стандарт"</w:t>
            </w:r>
            <w:r w:rsidRPr="00F94A0F">
              <w:rPr>
                <w:rFonts w:eastAsia="Times New Roman"/>
                <w:color w:val="000000"/>
                <w:sz w:val="18"/>
                <w:szCs w:val="18"/>
              </w:rPr>
              <w:br/>
              <w:t>Толщина пластика: 0.8 мм</w:t>
            </w:r>
            <w:proofErr w:type="gramStart"/>
            <w:r w:rsidRPr="00F94A0F">
              <w:rPr>
                <w:rFonts w:eastAsia="Times New Roman"/>
                <w:color w:val="000000"/>
                <w:sz w:val="18"/>
                <w:szCs w:val="18"/>
              </w:rPr>
              <w:br/>
              <w:t>Н</w:t>
            </w:r>
            <w:proofErr w:type="gramEnd"/>
            <w:r w:rsidRPr="00F94A0F">
              <w:rPr>
                <w:rFonts w:eastAsia="Times New Roman"/>
                <w:color w:val="000000"/>
                <w:sz w:val="18"/>
                <w:szCs w:val="18"/>
              </w:rPr>
              <w:t>а корешке папки: карман</w:t>
            </w:r>
            <w:r w:rsidRPr="00F94A0F">
              <w:rPr>
                <w:rFonts w:eastAsia="Times New Roman"/>
                <w:color w:val="000000"/>
                <w:sz w:val="18"/>
                <w:szCs w:val="18"/>
              </w:rPr>
              <w:br/>
              <w:t>Материал: пластик</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15</w:t>
            </w:r>
          </w:p>
        </w:tc>
      </w:tr>
      <w:tr w:rsidR="00F94A0F" w:rsidRPr="00F94A0F" w:rsidTr="00145BB4">
        <w:trPr>
          <w:trHeight w:val="21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lastRenderedPageBreak/>
              <w:t>22</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Папка регистратор</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w:t>
            </w:r>
            <w:proofErr w:type="gramStart"/>
            <w:r w:rsidRPr="00F94A0F">
              <w:rPr>
                <w:rFonts w:eastAsia="Times New Roman"/>
                <w:color w:val="000000"/>
                <w:sz w:val="18"/>
                <w:szCs w:val="18"/>
              </w:rPr>
              <w:t>4</w:t>
            </w:r>
            <w:proofErr w:type="gramEnd"/>
            <w:r w:rsidRPr="00F94A0F">
              <w:rPr>
                <w:rFonts w:eastAsia="Times New Roman"/>
                <w:color w:val="000000"/>
                <w:sz w:val="18"/>
                <w:szCs w:val="18"/>
              </w:rPr>
              <w:br/>
              <w:t>Ширина корешка: 50 мм</w:t>
            </w:r>
            <w:r w:rsidRPr="00F94A0F">
              <w:rPr>
                <w:rFonts w:eastAsia="Times New Roman"/>
                <w:color w:val="000000"/>
                <w:sz w:val="18"/>
                <w:szCs w:val="18"/>
              </w:rPr>
              <w:br/>
              <w:t>Серия: нет</w:t>
            </w:r>
            <w:r w:rsidRPr="00F94A0F">
              <w:rPr>
                <w:rFonts w:eastAsia="Times New Roman"/>
                <w:color w:val="000000"/>
                <w:sz w:val="18"/>
                <w:szCs w:val="18"/>
              </w:rPr>
              <w:br/>
              <w:t>Материал внешнего покрытия: ПВХ</w:t>
            </w:r>
            <w:r w:rsidRPr="00F94A0F">
              <w:rPr>
                <w:rFonts w:eastAsia="Times New Roman"/>
                <w:color w:val="000000"/>
                <w:sz w:val="18"/>
                <w:szCs w:val="18"/>
              </w:rPr>
              <w:br/>
              <w:t>Материал внутреннего покрытия: бумага</w:t>
            </w:r>
            <w:r w:rsidRPr="00F94A0F">
              <w:rPr>
                <w:rFonts w:eastAsia="Times New Roman"/>
                <w:color w:val="000000"/>
                <w:sz w:val="18"/>
                <w:szCs w:val="18"/>
              </w:rPr>
              <w:br/>
              <w:t>Вместимость: 350 листов</w:t>
            </w:r>
            <w:r w:rsidRPr="00F94A0F">
              <w:rPr>
                <w:rFonts w:eastAsia="Times New Roman"/>
                <w:color w:val="000000"/>
                <w:sz w:val="18"/>
                <w:szCs w:val="18"/>
              </w:rPr>
              <w:br/>
              <w:t>Цвет корешка: синий</w:t>
            </w:r>
            <w:r w:rsidRPr="00F94A0F">
              <w:rPr>
                <w:rFonts w:eastAsia="Times New Roman"/>
                <w:color w:val="000000"/>
                <w:sz w:val="18"/>
                <w:szCs w:val="18"/>
              </w:rPr>
              <w:br/>
              <w:t>Цвет папки: синий</w:t>
            </w:r>
            <w:r w:rsidRPr="00F94A0F">
              <w:rPr>
                <w:rFonts w:eastAsia="Times New Roman"/>
                <w:color w:val="000000"/>
                <w:sz w:val="18"/>
                <w:szCs w:val="18"/>
              </w:rPr>
              <w:br/>
              <w:t>Формат папки ориентирован: вертикально</w:t>
            </w:r>
            <w:r w:rsidRPr="00F94A0F">
              <w:rPr>
                <w:rFonts w:eastAsia="Times New Roman"/>
                <w:color w:val="000000"/>
                <w:sz w:val="18"/>
                <w:szCs w:val="18"/>
              </w:rPr>
              <w:br/>
              <w:t>Допустима влажная обработка: да</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45</w:t>
            </w:r>
          </w:p>
        </w:tc>
      </w:tr>
      <w:tr w:rsidR="00F94A0F" w:rsidRPr="00F94A0F" w:rsidTr="00145BB4">
        <w:trPr>
          <w:trHeight w:val="155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23</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 xml:space="preserve">Пленка для </w:t>
            </w:r>
            <w:proofErr w:type="spellStart"/>
            <w:r w:rsidRPr="00F94A0F">
              <w:rPr>
                <w:rFonts w:eastAsia="Times New Roman"/>
                <w:color w:val="000000"/>
                <w:sz w:val="18"/>
                <w:szCs w:val="18"/>
              </w:rPr>
              <w:t>ламинирования</w:t>
            </w:r>
            <w:proofErr w:type="spellEnd"/>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А4</w:t>
            </w:r>
            <w:r w:rsidRPr="00F94A0F">
              <w:rPr>
                <w:rFonts w:eastAsia="Times New Roman"/>
                <w:color w:val="000000"/>
                <w:sz w:val="18"/>
                <w:szCs w:val="18"/>
              </w:rPr>
              <w:br/>
              <w:t>Толщина пленки: 125 мкм</w:t>
            </w:r>
            <w:r w:rsidRPr="00F94A0F">
              <w:rPr>
                <w:rFonts w:eastAsia="Times New Roman"/>
                <w:color w:val="000000"/>
                <w:sz w:val="18"/>
                <w:szCs w:val="18"/>
              </w:rPr>
              <w:br/>
              <w:t>Тип: пакет</w:t>
            </w:r>
            <w:r w:rsidRPr="00F94A0F">
              <w:rPr>
                <w:rFonts w:eastAsia="Times New Roman"/>
                <w:color w:val="000000"/>
                <w:sz w:val="18"/>
                <w:szCs w:val="18"/>
              </w:rPr>
              <w:br/>
              <w:t>Длина: 216 мм</w:t>
            </w:r>
            <w:r w:rsidRPr="00F94A0F">
              <w:rPr>
                <w:rFonts w:eastAsia="Times New Roman"/>
                <w:color w:val="000000"/>
                <w:sz w:val="18"/>
                <w:szCs w:val="18"/>
              </w:rPr>
              <w:br/>
              <w:t>Ширина: 303 мм</w:t>
            </w:r>
            <w:r w:rsidRPr="00F94A0F">
              <w:rPr>
                <w:rFonts w:eastAsia="Times New Roman"/>
                <w:color w:val="000000"/>
                <w:sz w:val="18"/>
                <w:szCs w:val="18"/>
              </w:rPr>
              <w:br/>
              <w:t>Поверхность: глянцевая</w:t>
            </w:r>
            <w:r w:rsidRPr="00F94A0F">
              <w:rPr>
                <w:rFonts w:eastAsia="Times New Roman"/>
                <w:color w:val="000000"/>
                <w:sz w:val="18"/>
                <w:szCs w:val="18"/>
              </w:rPr>
              <w:br/>
              <w:t xml:space="preserve">В комплекте: 100 </w:t>
            </w:r>
            <w:proofErr w:type="spellStart"/>
            <w:proofErr w:type="gramStart"/>
            <w:r w:rsidRPr="00F94A0F">
              <w:rPr>
                <w:rFonts w:eastAsia="Times New Roman"/>
                <w:color w:val="000000"/>
                <w:sz w:val="18"/>
                <w:szCs w:val="18"/>
              </w:rPr>
              <w:t>шт</w:t>
            </w:r>
            <w:proofErr w:type="spellEnd"/>
            <w:proofErr w:type="gramEnd"/>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w:t>
            </w:r>
          </w:p>
        </w:tc>
      </w:tr>
      <w:tr w:rsidR="00F94A0F" w:rsidRPr="00F94A0F" w:rsidTr="00145BB4">
        <w:trPr>
          <w:trHeight w:val="197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24</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 xml:space="preserve">Резинка </w:t>
            </w:r>
            <w:proofErr w:type="spellStart"/>
            <w:r w:rsidRPr="00F94A0F">
              <w:rPr>
                <w:rFonts w:eastAsia="Times New Roman"/>
                <w:color w:val="000000"/>
                <w:sz w:val="18"/>
                <w:szCs w:val="18"/>
              </w:rPr>
              <w:t>стирательная</w:t>
            </w:r>
            <w:proofErr w:type="spellEnd"/>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Количество в наборе: 1 шт.</w:t>
            </w:r>
            <w:r w:rsidRPr="00F94A0F">
              <w:rPr>
                <w:rFonts w:eastAsia="Times New Roman"/>
                <w:color w:val="000000"/>
                <w:sz w:val="18"/>
                <w:szCs w:val="18"/>
              </w:rPr>
              <w:br/>
              <w:t>Материал: термопластичная резина</w:t>
            </w:r>
            <w:r w:rsidRPr="00F94A0F">
              <w:rPr>
                <w:rFonts w:eastAsia="Times New Roman"/>
                <w:color w:val="000000"/>
                <w:sz w:val="18"/>
                <w:szCs w:val="18"/>
              </w:rPr>
              <w:br/>
              <w:t>Форма: прямоугольная</w:t>
            </w:r>
            <w:r w:rsidRPr="00F94A0F">
              <w:rPr>
                <w:rFonts w:eastAsia="Times New Roman"/>
                <w:color w:val="000000"/>
                <w:sz w:val="18"/>
                <w:szCs w:val="18"/>
              </w:rPr>
              <w:br/>
              <w:t xml:space="preserve">Стираемые письменные принадлежности: цветные карандаши, </w:t>
            </w:r>
            <w:proofErr w:type="spellStart"/>
            <w:r w:rsidRPr="00F94A0F">
              <w:rPr>
                <w:rFonts w:eastAsia="Times New Roman"/>
                <w:color w:val="000000"/>
                <w:sz w:val="18"/>
                <w:szCs w:val="18"/>
              </w:rPr>
              <w:t>чернографитные</w:t>
            </w:r>
            <w:proofErr w:type="spellEnd"/>
            <w:r w:rsidRPr="00F94A0F">
              <w:rPr>
                <w:rFonts w:eastAsia="Times New Roman"/>
                <w:color w:val="000000"/>
                <w:sz w:val="18"/>
                <w:szCs w:val="18"/>
              </w:rPr>
              <w:t xml:space="preserve"> карандаши</w:t>
            </w:r>
            <w:proofErr w:type="gramStart"/>
            <w:r w:rsidRPr="00F94A0F">
              <w:rPr>
                <w:rFonts w:eastAsia="Times New Roman"/>
                <w:color w:val="000000"/>
                <w:sz w:val="18"/>
                <w:szCs w:val="18"/>
              </w:rPr>
              <w:br/>
              <w:t>Н</w:t>
            </w:r>
            <w:proofErr w:type="gramEnd"/>
            <w:r w:rsidRPr="00F94A0F">
              <w:rPr>
                <w:rFonts w:eastAsia="Times New Roman"/>
                <w:color w:val="000000"/>
                <w:sz w:val="18"/>
                <w:szCs w:val="18"/>
              </w:rPr>
              <w:t>е оставляет бумажной пыли: да</w:t>
            </w:r>
            <w:r w:rsidRPr="00F94A0F">
              <w:rPr>
                <w:rFonts w:eastAsia="Times New Roman"/>
                <w:color w:val="000000"/>
                <w:sz w:val="18"/>
                <w:szCs w:val="18"/>
              </w:rPr>
              <w:br/>
              <w:t>Длина: 57 мм</w:t>
            </w:r>
            <w:r w:rsidRPr="00F94A0F">
              <w:rPr>
                <w:rFonts w:eastAsia="Times New Roman"/>
                <w:color w:val="000000"/>
                <w:sz w:val="18"/>
                <w:szCs w:val="18"/>
              </w:rPr>
              <w:br/>
              <w:t>Ширина: 18 мм</w:t>
            </w:r>
            <w:r w:rsidRPr="00F94A0F">
              <w:rPr>
                <w:rFonts w:eastAsia="Times New Roman"/>
                <w:color w:val="000000"/>
                <w:sz w:val="18"/>
                <w:szCs w:val="18"/>
              </w:rPr>
              <w:br/>
              <w:t>Высота: 8 мм</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30</w:t>
            </w:r>
          </w:p>
        </w:tc>
      </w:tr>
      <w:tr w:rsidR="00F94A0F" w:rsidRPr="00F94A0F" w:rsidTr="00145BB4">
        <w:trPr>
          <w:trHeight w:val="197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Ручка шариковая (черная)</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Цвет чернил: черный</w:t>
            </w:r>
            <w:r w:rsidRPr="00F94A0F">
              <w:rPr>
                <w:rFonts w:eastAsia="Times New Roman"/>
                <w:color w:val="000000"/>
                <w:sz w:val="18"/>
                <w:szCs w:val="18"/>
              </w:rPr>
              <w:br/>
              <w:t>Количество в наборе: 1 шт.</w:t>
            </w:r>
            <w:r w:rsidRPr="00F94A0F">
              <w:rPr>
                <w:rFonts w:eastAsia="Times New Roman"/>
                <w:color w:val="000000"/>
                <w:sz w:val="18"/>
                <w:szCs w:val="18"/>
              </w:rPr>
              <w:br/>
              <w:t>Длина сменного стержня: 142 мм</w:t>
            </w:r>
            <w:r w:rsidRPr="00F94A0F">
              <w:rPr>
                <w:rFonts w:eastAsia="Times New Roman"/>
                <w:color w:val="000000"/>
                <w:sz w:val="18"/>
                <w:szCs w:val="18"/>
              </w:rPr>
              <w:br/>
              <w:t>Толщина линии письма: 0.35 мм</w:t>
            </w:r>
            <w:r w:rsidRPr="00F94A0F">
              <w:rPr>
                <w:rFonts w:eastAsia="Times New Roman"/>
                <w:color w:val="000000"/>
                <w:sz w:val="18"/>
                <w:szCs w:val="18"/>
              </w:rPr>
              <w:br/>
              <w:t>Диаметр пишущего узла: 0.7 мм</w:t>
            </w:r>
            <w:r w:rsidRPr="00F94A0F">
              <w:rPr>
                <w:rFonts w:eastAsia="Times New Roman"/>
                <w:color w:val="000000"/>
                <w:sz w:val="18"/>
                <w:szCs w:val="18"/>
              </w:rPr>
              <w:br/>
              <w:t>Форма наконечника: стандартный</w:t>
            </w:r>
            <w:r w:rsidRPr="00F94A0F">
              <w:rPr>
                <w:rFonts w:eastAsia="Times New Roman"/>
                <w:color w:val="000000"/>
                <w:sz w:val="18"/>
                <w:szCs w:val="18"/>
              </w:rPr>
              <w:br/>
              <w:t>Эргономичная зона захвата: рифление</w:t>
            </w:r>
            <w:r w:rsidRPr="00F94A0F">
              <w:rPr>
                <w:rFonts w:eastAsia="Times New Roman"/>
                <w:color w:val="000000"/>
                <w:sz w:val="18"/>
                <w:szCs w:val="18"/>
              </w:rPr>
              <w:br/>
              <w:t>Цвет корпуса: прозрачный</w:t>
            </w:r>
            <w:r w:rsidRPr="00F94A0F">
              <w:rPr>
                <w:rFonts w:eastAsia="Times New Roman"/>
                <w:color w:val="000000"/>
                <w:sz w:val="18"/>
                <w:szCs w:val="18"/>
              </w:rPr>
              <w:br/>
              <w:t>Форма корпуса: шестигранная</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100</w:t>
            </w:r>
          </w:p>
        </w:tc>
      </w:tr>
      <w:tr w:rsidR="00F94A0F" w:rsidRPr="00F94A0F" w:rsidTr="00145BB4">
        <w:trPr>
          <w:trHeight w:val="267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26</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proofErr w:type="spellStart"/>
            <w:r w:rsidRPr="00F94A0F">
              <w:rPr>
                <w:rFonts w:eastAsia="Times New Roman"/>
                <w:color w:val="000000"/>
                <w:sz w:val="18"/>
                <w:szCs w:val="18"/>
              </w:rPr>
              <w:t>Самонаборные</w:t>
            </w:r>
            <w:proofErr w:type="spellEnd"/>
            <w:r w:rsidRPr="00F94A0F">
              <w:rPr>
                <w:rFonts w:eastAsia="Times New Roman"/>
                <w:color w:val="000000"/>
                <w:sz w:val="18"/>
                <w:szCs w:val="18"/>
              </w:rPr>
              <w:t xml:space="preserve"> печати</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Максимальное количество строк: 4</w:t>
            </w:r>
            <w:r w:rsidRPr="00F94A0F">
              <w:rPr>
                <w:rFonts w:eastAsia="Times New Roman"/>
                <w:color w:val="000000"/>
                <w:sz w:val="18"/>
                <w:szCs w:val="18"/>
              </w:rPr>
              <w:br/>
              <w:t>Длина оттиска: 47 мм</w:t>
            </w:r>
            <w:r w:rsidRPr="00F94A0F">
              <w:rPr>
                <w:rFonts w:eastAsia="Times New Roman"/>
                <w:color w:val="000000"/>
                <w:sz w:val="18"/>
                <w:szCs w:val="18"/>
              </w:rPr>
              <w:br/>
              <w:t>Ширина оттиска: 18 мм</w:t>
            </w:r>
            <w:r w:rsidRPr="00F94A0F">
              <w:rPr>
                <w:rFonts w:eastAsia="Times New Roman"/>
                <w:color w:val="000000"/>
                <w:sz w:val="18"/>
                <w:szCs w:val="18"/>
              </w:rPr>
              <w:br/>
              <w:t>Максимальный размер шрифта кассы: 3.1 мм</w:t>
            </w:r>
            <w:r w:rsidRPr="00F94A0F">
              <w:rPr>
                <w:rFonts w:eastAsia="Times New Roman"/>
                <w:color w:val="000000"/>
                <w:sz w:val="18"/>
                <w:szCs w:val="18"/>
              </w:rPr>
              <w:br/>
              <w:t>Минимальный размер шрифта кассы: 2.2 мм</w:t>
            </w:r>
            <w:r w:rsidRPr="00F94A0F">
              <w:rPr>
                <w:rFonts w:eastAsia="Times New Roman"/>
                <w:color w:val="000000"/>
                <w:sz w:val="18"/>
                <w:szCs w:val="18"/>
              </w:rPr>
              <w:br/>
              <w:t>Максимальный количество строчных букв в строке: 28 шт.</w:t>
            </w:r>
            <w:r w:rsidRPr="00F94A0F">
              <w:rPr>
                <w:rFonts w:eastAsia="Times New Roman"/>
                <w:color w:val="000000"/>
                <w:sz w:val="18"/>
                <w:szCs w:val="18"/>
              </w:rPr>
              <w:br/>
              <w:t>Максимальный количество прописных букв в строке: 19 шт.</w:t>
            </w:r>
            <w:r w:rsidRPr="00F94A0F">
              <w:rPr>
                <w:rFonts w:eastAsia="Times New Roman"/>
                <w:color w:val="000000"/>
                <w:sz w:val="18"/>
                <w:szCs w:val="18"/>
              </w:rPr>
              <w:br/>
              <w:t>Материал: пластик</w:t>
            </w:r>
            <w:proofErr w:type="gramStart"/>
            <w:r w:rsidRPr="00F94A0F">
              <w:rPr>
                <w:rFonts w:eastAsia="Times New Roman"/>
                <w:color w:val="000000"/>
                <w:sz w:val="18"/>
                <w:szCs w:val="18"/>
              </w:rPr>
              <w:br/>
              <w:t>В</w:t>
            </w:r>
            <w:proofErr w:type="gramEnd"/>
            <w:r w:rsidRPr="00F94A0F">
              <w:rPr>
                <w:rFonts w:eastAsia="Times New Roman"/>
                <w:color w:val="000000"/>
                <w:sz w:val="18"/>
                <w:szCs w:val="18"/>
              </w:rPr>
              <w:t xml:space="preserve"> комплекте: касса шрифта, пинцет, сменная подушка</w:t>
            </w:r>
            <w:r w:rsidRPr="00F94A0F">
              <w:rPr>
                <w:rFonts w:eastAsia="Times New Roman"/>
                <w:color w:val="000000"/>
                <w:sz w:val="18"/>
                <w:szCs w:val="18"/>
              </w:rPr>
              <w:br/>
              <w:t>Цвет оттиска: синий</w:t>
            </w:r>
            <w:r w:rsidRPr="00F94A0F">
              <w:rPr>
                <w:rFonts w:eastAsia="Times New Roman"/>
                <w:color w:val="000000"/>
                <w:sz w:val="18"/>
                <w:szCs w:val="18"/>
              </w:rPr>
              <w:br/>
              <w:t>Цвет корпуса: синий</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6</w:t>
            </w:r>
          </w:p>
        </w:tc>
      </w:tr>
      <w:tr w:rsidR="00F94A0F" w:rsidRPr="00F94A0F" w:rsidTr="00145BB4">
        <w:trPr>
          <w:trHeight w:val="140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27</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 xml:space="preserve">Скобы для </w:t>
            </w:r>
            <w:proofErr w:type="spellStart"/>
            <w:r w:rsidRPr="00F94A0F">
              <w:rPr>
                <w:rFonts w:eastAsia="Times New Roman"/>
                <w:color w:val="000000"/>
                <w:sz w:val="18"/>
                <w:szCs w:val="18"/>
              </w:rPr>
              <w:t>степлера</w:t>
            </w:r>
            <w:proofErr w:type="spellEnd"/>
            <w:r w:rsidRPr="00F94A0F">
              <w:rPr>
                <w:rFonts w:eastAsia="Times New Roman"/>
                <w:color w:val="000000"/>
                <w:sz w:val="18"/>
                <w:szCs w:val="18"/>
              </w:rPr>
              <w:t xml:space="preserve"> 10</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Тип и размер скоб: 10</w:t>
            </w:r>
            <w:r w:rsidRPr="00F94A0F">
              <w:rPr>
                <w:rFonts w:eastAsia="Times New Roman"/>
                <w:color w:val="000000"/>
                <w:sz w:val="18"/>
                <w:szCs w:val="18"/>
              </w:rPr>
              <w:br/>
              <w:t>Максимальное количество сшиваемых листов: 20</w:t>
            </w:r>
            <w:r w:rsidRPr="00F94A0F">
              <w:rPr>
                <w:rFonts w:eastAsia="Times New Roman"/>
                <w:color w:val="000000"/>
                <w:sz w:val="18"/>
                <w:szCs w:val="18"/>
              </w:rPr>
              <w:br/>
              <w:t>Вид покрытия: цинковое</w:t>
            </w:r>
            <w:r w:rsidRPr="00F94A0F">
              <w:rPr>
                <w:rFonts w:eastAsia="Times New Roman"/>
                <w:color w:val="000000"/>
                <w:sz w:val="18"/>
                <w:szCs w:val="18"/>
              </w:rPr>
              <w:br/>
              <w:t>Материал скоб: сталь</w:t>
            </w:r>
            <w:r w:rsidRPr="00F94A0F">
              <w:rPr>
                <w:rFonts w:eastAsia="Times New Roman"/>
                <w:color w:val="000000"/>
                <w:sz w:val="18"/>
                <w:szCs w:val="18"/>
              </w:rPr>
              <w:br/>
              <w:t>Количество скоб в пачке: 1000 шт.</w:t>
            </w:r>
            <w:r w:rsidRPr="00F94A0F">
              <w:rPr>
                <w:rFonts w:eastAsia="Times New Roman"/>
                <w:color w:val="000000"/>
                <w:sz w:val="18"/>
                <w:szCs w:val="18"/>
              </w:rPr>
              <w:br/>
              <w:t>Цвет: серебристый</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27</w:t>
            </w:r>
          </w:p>
        </w:tc>
      </w:tr>
      <w:tr w:rsidR="00F94A0F" w:rsidRPr="00F94A0F" w:rsidTr="00145BB4">
        <w:trPr>
          <w:trHeight w:val="111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28</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 xml:space="preserve">Скобы для </w:t>
            </w:r>
            <w:proofErr w:type="spellStart"/>
            <w:r w:rsidRPr="00F94A0F">
              <w:rPr>
                <w:rFonts w:eastAsia="Times New Roman"/>
                <w:color w:val="000000"/>
                <w:sz w:val="18"/>
                <w:szCs w:val="18"/>
              </w:rPr>
              <w:t>степлера</w:t>
            </w:r>
            <w:proofErr w:type="spellEnd"/>
            <w:r w:rsidRPr="00F94A0F">
              <w:rPr>
                <w:rFonts w:eastAsia="Times New Roman"/>
                <w:color w:val="000000"/>
                <w:sz w:val="18"/>
                <w:szCs w:val="18"/>
              </w:rPr>
              <w:t xml:space="preserve"> 24</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Тип и размер скоб: 24/6</w:t>
            </w:r>
            <w:r w:rsidRPr="00F94A0F">
              <w:rPr>
                <w:rFonts w:eastAsia="Times New Roman"/>
                <w:color w:val="000000"/>
                <w:sz w:val="18"/>
                <w:szCs w:val="18"/>
              </w:rPr>
              <w:br/>
              <w:t>Максимальное количество сшиваемых листов: 30</w:t>
            </w:r>
            <w:r w:rsidRPr="00F94A0F">
              <w:rPr>
                <w:rFonts w:eastAsia="Times New Roman"/>
                <w:color w:val="000000"/>
                <w:sz w:val="18"/>
                <w:szCs w:val="18"/>
              </w:rPr>
              <w:br/>
              <w:t>Вид покрытия: цинковое</w:t>
            </w:r>
            <w:r w:rsidRPr="00F94A0F">
              <w:rPr>
                <w:rFonts w:eastAsia="Times New Roman"/>
                <w:color w:val="000000"/>
                <w:sz w:val="18"/>
                <w:szCs w:val="18"/>
              </w:rPr>
              <w:br/>
              <w:t>Материал скоб: сталь</w:t>
            </w:r>
            <w:r w:rsidRPr="00F94A0F">
              <w:rPr>
                <w:rFonts w:eastAsia="Times New Roman"/>
                <w:color w:val="000000"/>
                <w:sz w:val="18"/>
                <w:szCs w:val="18"/>
              </w:rPr>
              <w:br/>
              <w:t>Количество скоб в пачке: 1000 шт.</w:t>
            </w:r>
            <w:r w:rsidRPr="00F94A0F">
              <w:rPr>
                <w:rFonts w:eastAsia="Times New Roman"/>
                <w:color w:val="000000"/>
                <w:sz w:val="18"/>
                <w:szCs w:val="18"/>
              </w:rPr>
              <w:br/>
              <w:t>Цвет: серебристый</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63</w:t>
            </w:r>
          </w:p>
        </w:tc>
      </w:tr>
      <w:tr w:rsidR="00F94A0F" w:rsidRPr="00F94A0F" w:rsidTr="00145BB4">
        <w:trPr>
          <w:trHeight w:val="259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29</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Скоросшиватель пластиковый</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Формат: А4</w:t>
            </w:r>
            <w:r w:rsidRPr="00F94A0F">
              <w:rPr>
                <w:rFonts w:eastAsia="Times New Roman"/>
                <w:color w:val="000000"/>
                <w:sz w:val="18"/>
                <w:szCs w:val="18"/>
              </w:rPr>
              <w:br/>
              <w:t>Тип этикетки: сменная</w:t>
            </w:r>
            <w:r w:rsidRPr="00F94A0F">
              <w:rPr>
                <w:rFonts w:eastAsia="Times New Roman"/>
                <w:color w:val="000000"/>
                <w:sz w:val="18"/>
                <w:szCs w:val="18"/>
              </w:rPr>
              <w:br/>
              <w:t>Верхний лист: прозрачный</w:t>
            </w:r>
            <w:r w:rsidRPr="00F94A0F">
              <w:rPr>
                <w:rFonts w:eastAsia="Times New Roman"/>
                <w:color w:val="000000"/>
                <w:sz w:val="18"/>
                <w:szCs w:val="18"/>
              </w:rPr>
              <w:br/>
              <w:t>Количество в комплекте: 1 шт.</w:t>
            </w:r>
            <w:r w:rsidRPr="00F94A0F">
              <w:rPr>
                <w:rFonts w:eastAsia="Times New Roman"/>
                <w:color w:val="000000"/>
                <w:sz w:val="18"/>
                <w:szCs w:val="18"/>
              </w:rPr>
              <w:br/>
              <w:t>Толщина пластика для верхнего листа: 130 мкм</w:t>
            </w:r>
            <w:r w:rsidRPr="00F94A0F">
              <w:rPr>
                <w:rFonts w:eastAsia="Times New Roman"/>
                <w:color w:val="000000"/>
                <w:sz w:val="18"/>
                <w:szCs w:val="18"/>
              </w:rPr>
              <w:br/>
              <w:t>Толщина пластика для нижнего листа: 180 мкм</w:t>
            </w:r>
            <w:proofErr w:type="gramStart"/>
            <w:r w:rsidRPr="00F94A0F">
              <w:rPr>
                <w:rFonts w:eastAsia="Times New Roman"/>
                <w:color w:val="000000"/>
                <w:sz w:val="18"/>
                <w:szCs w:val="18"/>
              </w:rPr>
              <w:br/>
              <w:t>Ф</w:t>
            </w:r>
            <w:proofErr w:type="gramEnd"/>
            <w:r w:rsidRPr="00F94A0F">
              <w:rPr>
                <w:rFonts w:eastAsia="Times New Roman"/>
                <w:color w:val="000000"/>
                <w:sz w:val="18"/>
                <w:szCs w:val="18"/>
              </w:rPr>
              <w:t>иксирует до: 100 листов</w:t>
            </w:r>
            <w:r w:rsidRPr="00F94A0F">
              <w:rPr>
                <w:rFonts w:eastAsia="Times New Roman"/>
                <w:color w:val="000000"/>
                <w:sz w:val="18"/>
                <w:szCs w:val="18"/>
              </w:rPr>
              <w:br/>
              <w:t>Фактура: песок</w:t>
            </w:r>
            <w:r w:rsidRPr="00F94A0F">
              <w:rPr>
                <w:rFonts w:eastAsia="Times New Roman"/>
                <w:color w:val="000000"/>
                <w:sz w:val="18"/>
                <w:szCs w:val="18"/>
              </w:rPr>
              <w:br/>
              <w:t>Цвет: зеленый</w:t>
            </w:r>
            <w:r w:rsidRPr="00F94A0F">
              <w:rPr>
                <w:rFonts w:eastAsia="Times New Roman"/>
                <w:color w:val="000000"/>
                <w:sz w:val="18"/>
                <w:szCs w:val="18"/>
              </w:rPr>
              <w:br/>
              <w:t>Материал: полипропилен</w:t>
            </w:r>
            <w:r w:rsidRPr="00F94A0F">
              <w:rPr>
                <w:rFonts w:eastAsia="Times New Roman"/>
                <w:color w:val="000000"/>
                <w:sz w:val="18"/>
                <w:szCs w:val="18"/>
              </w:rPr>
              <w:br/>
              <w:t>Высота: 310 мм</w:t>
            </w:r>
            <w:r w:rsidRPr="00F94A0F">
              <w:rPr>
                <w:rFonts w:eastAsia="Times New Roman"/>
                <w:color w:val="000000"/>
                <w:sz w:val="18"/>
                <w:szCs w:val="18"/>
              </w:rPr>
              <w:br/>
              <w:t>Ширина: 230 мм</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45</w:t>
            </w:r>
          </w:p>
        </w:tc>
      </w:tr>
      <w:tr w:rsidR="00F94A0F" w:rsidRPr="00F94A0F" w:rsidTr="00145BB4">
        <w:trPr>
          <w:trHeight w:val="125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lastRenderedPageBreak/>
              <w:t>30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Скрепки 28 мм</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spacing w:after="240"/>
              <w:rPr>
                <w:rFonts w:eastAsia="Times New Roman"/>
                <w:color w:val="000000"/>
                <w:sz w:val="18"/>
                <w:szCs w:val="18"/>
              </w:rPr>
            </w:pPr>
            <w:r w:rsidRPr="00F94A0F">
              <w:rPr>
                <w:rFonts w:eastAsia="Times New Roman"/>
                <w:color w:val="000000"/>
                <w:sz w:val="18"/>
                <w:szCs w:val="18"/>
              </w:rPr>
              <w:t>Длина: 28 мм</w:t>
            </w:r>
            <w:r w:rsidRPr="00F94A0F">
              <w:rPr>
                <w:rFonts w:eastAsia="Times New Roman"/>
                <w:color w:val="000000"/>
                <w:sz w:val="18"/>
                <w:szCs w:val="18"/>
              </w:rPr>
              <w:br/>
              <w:t>Количество в упаковке: 100 шт.</w:t>
            </w:r>
            <w:r w:rsidRPr="00F94A0F">
              <w:rPr>
                <w:rFonts w:eastAsia="Times New Roman"/>
                <w:color w:val="000000"/>
                <w:sz w:val="18"/>
                <w:szCs w:val="18"/>
              </w:rPr>
              <w:br/>
              <w:t xml:space="preserve">Покрытие: никель                                     </w:t>
            </w:r>
            <w:r w:rsidR="00145BB4">
              <w:rPr>
                <w:rFonts w:eastAsia="Times New Roman"/>
                <w:color w:val="000000"/>
                <w:sz w:val="18"/>
                <w:szCs w:val="18"/>
              </w:rPr>
              <w:t xml:space="preserve">                  </w:t>
            </w:r>
            <w:r w:rsidRPr="00F94A0F">
              <w:rPr>
                <w:rFonts w:eastAsia="Times New Roman"/>
                <w:color w:val="000000"/>
                <w:sz w:val="18"/>
                <w:szCs w:val="18"/>
              </w:rPr>
              <w:t>Форма скрепки: овальная</w:t>
            </w:r>
            <w:r w:rsidRPr="00F94A0F">
              <w:rPr>
                <w:rFonts w:eastAsia="Times New Roman"/>
                <w:color w:val="000000"/>
                <w:sz w:val="18"/>
                <w:szCs w:val="18"/>
              </w:rPr>
              <w:br/>
              <w:t>Цвет: серебристый</w:t>
            </w:r>
            <w:r w:rsidRPr="00F94A0F">
              <w:rPr>
                <w:rFonts w:eastAsia="Times New Roman"/>
                <w:color w:val="000000"/>
                <w:sz w:val="18"/>
                <w:szCs w:val="18"/>
              </w:rPr>
              <w:br/>
              <w:t>Упаковка: картонная коробка</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90</w:t>
            </w:r>
          </w:p>
        </w:tc>
      </w:tr>
      <w:tr w:rsidR="00F94A0F" w:rsidRPr="00F94A0F" w:rsidTr="00145BB4">
        <w:trPr>
          <w:trHeight w:val="217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proofErr w:type="spellStart"/>
            <w:r w:rsidRPr="00F94A0F">
              <w:rPr>
                <w:rFonts w:eastAsia="Times New Roman"/>
                <w:color w:val="000000"/>
                <w:sz w:val="18"/>
                <w:szCs w:val="18"/>
              </w:rPr>
              <w:t>Степлер</w:t>
            </w:r>
            <w:proofErr w:type="spellEnd"/>
            <w:r w:rsidRPr="00F94A0F">
              <w:rPr>
                <w:rFonts w:eastAsia="Times New Roman"/>
                <w:color w:val="000000"/>
                <w:sz w:val="18"/>
                <w:szCs w:val="18"/>
              </w:rPr>
              <w:t xml:space="preserve"> 10</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Максимальное количество скрепляемых листов: 12</w:t>
            </w:r>
            <w:r w:rsidRPr="00F94A0F">
              <w:rPr>
                <w:rFonts w:eastAsia="Times New Roman"/>
                <w:color w:val="000000"/>
                <w:sz w:val="18"/>
                <w:szCs w:val="18"/>
              </w:rPr>
              <w:br/>
              <w:t>Подходящие скобы: № 10</w:t>
            </w:r>
            <w:r w:rsidRPr="00F94A0F">
              <w:rPr>
                <w:rFonts w:eastAsia="Times New Roman"/>
                <w:color w:val="000000"/>
                <w:sz w:val="18"/>
                <w:szCs w:val="18"/>
              </w:rPr>
              <w:br/>
              <w:t>Глубина закладки бумаги: 47 мм</w:t>
            </w:r>
            <w:r w:rsidRPr="00F94A0F">
              <w:rPr>
                <w:rFonts w:eastAsia="Times New Roman"/>
                <w:color w:val="000000"/>
                <w:sz w:val="18"/>
                <w:szCs w:val="18"/>
              </w:rPr>
              <w:br/>
              <w:t xml:space="preserve">Наличие </w:t>
            </w:r>
            <w:proofErr w:type="spellStart"/>
            <w:r w:rsidRPr="00F94A0F">
              <w:rPr>
                <w:rFonts w:eastAsia="Times New Roman"/>
                <w:color w:val="000000"/>
                <w:sz w:val="18"/>
                <w:szCs w:val="18"/>
              </w:rPr>
              <w:t>антистеплера</w:t>
            </w:r>
            <w:proofErr w:type="spellEnd"/>
            <w:r w:rsidRPr="00F94A0F">
              <w:rPr>
                <w:rFonts w:eastAsia="Times New Roman"/>
                <w:color w:val="000000"/>
                <w:sz w:val="18"/>
                <w:szCs w:val="18"/>
              </w:rPr>
              <w:t>: да</w:t>
            </w:r>
            <w:r w:rsidRPr="00F94A0F">
              <w:rPr>
                <w:rFonts w:eastAsia="Times New Roman"/>
                <w:color w:val="000000"/>
                <w:sz w:val="18"/>
                <w:szCs w:val="18"/>
              </w:rPr>
              <w:br/>
              <w:t xml:space="preserve">Виды сшивания </w:t>
            </w:r>
            <w:proofErr w:type="spellStart"/>
            <w:r w:rsidRPr="00F94A0F">
              <w:rPr>
                <w:rFonts w:eastAsia="Times New Roman"/>
                <w:color w:val="000000"/>
                <w:sz w:val="18"/>
                <w:szCs w:val="18"/>
              </w:rPr>
              <w:t>степлером</w:t>
            </w:r>
            <w:proofErr w:type="spellEnd"/>
            <w:r w:rsidRPr="00F94A0F">
              <w:rPr>
                <w:rFonts w:eastAsia="Times New Roman"/>
                <w:color w:val="000000"/>
                <w:sz w:val="18"/>
                <w:szCs w:val="18"/>
              </w:rPr>
              <w:t>: закрытый, прямой</w:t>
            </w:r>
            <w:r w:rsidRPr="00F94A0F">
              <w:rPr>
                <w:rFonts w:eastAsia="Times New Roman"/>
                <w:color w:val="000000"/>
                <w:sz w:val="18"/>
                <w:szCs w:val="18"/>
              </w:rPr>
              <w:br/>
              <w:t>Основной цвет корпуса: серый (серебристый)</w:t>
            </w:r>
            <w:r w:rsidRPr="00F94A0F">
              <w:rPr>
                <w:rFonts w:eastAsia="Times New Roman"/>
                <w:color w:val="000000"/>
                <w:sz w:val="18"/>
                <w:szCs w:val="18"/>
              </w:rPr>
              <w:br/>
              <w:t>Дополнительный цвет корпуса: серый</w:t>
            </w:r>
            <w:r w:rsidRPr="00F94A0F">
              <w:rPr>
                <w:rFonts w:eastAsia="Times New Roman"/>
                <w:color w:val="000000"/>
                <w:sz w:val="18"/>
                <w:szCs w:val="18"/>
              </w:rPr>
              <w:br/>
              <w:t>Высота корпуса: 40 мм</w:t>
            </w:r>
            <w:r w:rsidRPr="00F94A0F">
              <w:rPr>
                <w:rFonts w:eastAsia="Times New Roman"/>
                <w:color w:val="000000"/>
                <w:sz w:val="18"/>
                <w:szCs w:val="18"/>
              </w:rPr>
              <w:br/>
              <w:t>Длина корпуса: 90 мм</w:t>
            </w:r>
            <w:r w:rsidRPr="00F94A0F">
              <w:rPr>
                <w:rFonts w:eastAsia="Times New Roman"/>
                <w:color w:val="000000"/>
                <w:sz w:val="18"/>
                <w:szCs w:val="18"/>
              </w:rPr>
              <w:br/>
              <w:t>Ширина корпуса: 20 мм</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9</w:t>
            </w:r>
          </w:p>
        </w:tc>
      </w:tr>
      <w:tr w:rsidR="00F94A0F" w:rsidRPr="00F94A0F" w:rsidTr="00145BB4">
        <w:trPr>
          <w:trHeight w:val="170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32</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proofErr w:type="spellStart"/>
            <w:r w:rsidRPr="00F94A0F">
              <w:rPr>
                <w:rFonts w:eastAsia="Times New Roman"/>
                <w:color w:val="000000"/>
                <w:sz w:val="18"/>
                <w:szCs w:val="18"/>
              </w:rPr>
              <w:t>Степлер</w:t>
            </w:r>
            <w:proofErr w:type="spellEnd"/>
            <w:r w:rsidRPr="00F94A0F">
              <w:rPr>
                <w:rFonts w:eastAsia="Times New Roman"/>
                <w:color w:val="000000"/>
                <w:sz w:val="18"/>
                <w:szCs w:val="18"/>
              </w:rPr>
              <w:t xml:space="preserve"> 24</w:t>
            </w:r>
          </w:p>
        </w:tc>
        <w:tc>
          <w:tcPr>
            <w:tcW w:w="4557"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Максимальное количество скрепляемых листов: 25</w:t>
            </w:r>
            <w:r w:rsidRPr="00F94A0F">
              <w:rPr>
                <w:rFonts w:eastAsia="Times New Roman"/>
                <w:color w:val="000000"/>
                <w:sz w:val="18"/>
                <w:szCs w:val="18"/>
              </w:rPr>
              <w:br/>
              <w:t>Подходящие скобы: № 24/6, 26/6</w:t>
            </w:r>
            <w:r w:rsidRPr="00F94A0F">
              <w:rPr>
                <w:rFonts w:eastAsia="Times New Roman"/>
                <w:color w:val="000000"/>
                <w:sz w:val="18"/>
                <w:szCs w:val="18"/>
              </w:rPr>
              <w:br/>
              <w:t>Глубина закладки бумаги: 65 мм</w:t>
            </w:r>
            <w:r w:rsidRPr="00F94A0F">
              <w:rPr>
                <w:rFonts w:eastAsia="Times New Roman"/>
                <w:color w:val="000000"/>
                <w:sz w:val="18"/>
                <w:szCs w:val="18"/>
              </w:rPr>
              <w:br/>
              <w:t xml:space="preserve">Виды сшивания </w:t>
            </w:r>
            <w:proofErr w:type="spellStart"/>
            <w:r w:rsidRPr="00F94A0F">
              <w:rPr>
                <w:rFonts w:eastAsia="Times New Roman"/>
                <w:color w:val="000000"/>
                <w:sz w:val="18"/>
                <w:szCs w:val="18"/>
              </w:rPr>
              <w:t>степлером</w:t>
            </w:r>
            <w:proofErr w:type="spellEnd"/>
            <w:r w:rsidRPr="00F94A0F">
              <w:rPr>
                <w:rFonts w:eastAsia="Times New Roman"/>
                <w:color w:val="000000"/>
                <w:sz w:val="18"/>
                <w:szCs w:val="18"/>
              </w:rPr>
              <w:t>: закрытый, открытый, прямой</w:t>
            </w:r>
            <w:r w:rsidRPr="00F94A0F">
              <w:rPr>
                <w:rFonts w:eastAsia="Times New Roman"/>
                <w:color w:val="000000"/>
                <w:sz w:val="18"/>
                <w:szCs w:val="18"/>
              </w:rPr>
              <w:br/>
              <w:t>Высота корпуса: 65 мм</w:t>
            </w:r>
            <w:r w:rsidRPr="00F94A0F">
              <w:rPr>
                <w:rFonts w:eastAsia="Times New Roman"/>
                <w:color w:val="000000"/>
                <w:sz w:val="18"/>
                <w:szCs w:val="18"/>
              </w:rPr>
              <w:br/>
              <w:t>Длина корпуса: 141 мм</w:t>
            </w:r>
            <w:r w:rsidRPr="00F94A0F">
              <w:rPr>
                <w:rFonts w:eastAsia="Times New Roman"/>
                <w:color w:val="000000"/>
                <w:sz w:val="18"/>
                <w:szCs w:val="18"/>
              </w:rPr>
              <w:br/>
              <w:t>Ширина корпуса: 40 мм</w:t>
            </w:r>
          </w:p>
        </w:tc>
        <w:tc>
          <w:tcPr>
            <w:tcW w:w="1283"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9</w:t>
            </w:r>
          </w:p>
        </w:tc>
      </w:tr>
      <w:tr w:rsidR="00F94A0F" w:rsidRPr="00F94A0F" w:rsidTr="00145BB4">
        <w:trPr>
          <w:trHeight w:val="139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33</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 xml:space="preserve">Стержень </w:t>
            </w:r>
            <w:proofErr w:type="spellStart"/>
            <w:r w:rsidRPr="00F94A0F">
              <w:rPr>
                <w:rFonts w:eastAsia="Times New Roman"/>
                <w:color w:val="000000"/>
                <w:sz w:val="18"/>
                <w:szCs w:val="18"/>
              </w:rPr>
              <w:t>гелевый</w:t>
            </w:r>
            <w:proofErr w:type="spellEnd"/>
            <w:r w:rsidRPr="00F94A0F">
              <w:rPr>
                <w:rFonts w:eastAsia="Times New Roman"/>
                <w:color w:val="000000"/>
                <w:sz w:val="18"/>
                <w:szCs w:val="18"/>
              </w:rPr>
              <w:t xml:space="preserve"> черный</w:t>
            </w:r>
          </w:p>
        </w:tc>
        <w:tc>
          <w:tcPr>
            <w:tcW w:w="4557"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spacing w:after="240"/>
              <w:rPr>
                <w:rFonts w:eastAsia="Times New Roman"/>
                <w:color w:val="000000"/>
                <w:sz w:val="18"/>
                <w:szCs w:val="18"/>
              </w:rPr>
            </w:pPr>
            <w:r w:rsidRPr="00F94A0F">
              <w:rPr>
                <w:rFonts w:eastAsia="Times New Roman"/>
                <w:color w:val="000000"/>
                <w:sz w:val="18"/>
                <w:szCs w:val="18"/>
              </w:rPr>
              <w:t>Длина стержня: 135 мм</w:t>
            </w:r>
            <w:r w:rsidRPr="00F94A0F">
              <w:rPr>
                <w:rFonts w:eastAsia="Times New Roman"/>
                <w:color w:val="000000"/>
                <w:sz w:val="18"/>
                <w:szCs w:val="18"/>
              </w:rPr>
              <w:br/>
              <w:t>Цвет чернил: черный</w:t>
            </w:r>
            <w:r w:rsidRPr="00F94A0F">
              <w:rPr>
                <w:rFonts w:eastAsia="Times New Roman"/>
                <w:color w:val="000000"/>
                <w:sz w:val="18"/>
                <w:szCs w:val="18"/>
              </w:rPr>
              <w:br/>
              <w:t>Количество в комплекте: 1 шт.</w:t>
            </w:r>
            <w:r w:rsidRPr="00F94A0F">
              <w:rPr>
                <w:rFonts w:eastAsia="Times New Roman"/>
                <w:color w:val="000000"/>
                <w:sz w:val="18"/>
                <w:szCs w:val="18"/>
              </w:rPr>
              <w:br/>
              <w:t>Толщина линии письма: 0.35 мм</w:t>
            </w:r>
            <w:r w:rsidRPr="00F94A0F">
              <w:rPr>
                <w:rFonts w:eastAsia="Times New Roman"/>
                <w:color w:val="000000"/>
                <w:sz w:val="18"/>
                <w:szCs w:val="18"/>
              </w:rPr>
              <w:br/>
              <w:t>Диаметр пишущего узла: 0.5</w:t>
            </w:r>
            <w:r w:rsidRPr="00F94A0F">
              <w:rPr>
                <w:rFonts w:eastAsia="Times New Roman"/>
                <w:color w:val="000000"/>
                <w:sz w:val="18"/>
                <w:szCs w:val="18"/>
              </w:rPr>
              <w:br/>
              <w:t>Форма наконечника: игольчатый</w:t>
            </w:r>
            <w:r w:rsidRPr="00F94A0F">
              <w:rPr>
                <w:rFonts w:eastAsia="Times New Roman"/>
                <w:color w:val="000000"/>
                <w:sz w:val="18"/>
                <w:szCs w:val="18"/>
              </w:rPr>
              <w:br/>
              <w:t>Материал корпуса: пластик</w:t>
            </w:r>
          </w:p>
        </w:tc>
        <w:tc>
          <w:tcPr>
            <w:tcW w:w="1283" w:type="dxa"/>
            <w:tcBorders>
              <w:top w:val="single" w:sz="4" w:space="0" w:color="auto"/>
              <w:left w:val="nil"/>
              <w:bottom w:val="nil"/>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108</w:t>
            </w:r>
          </w:p>
        </w:tc>
      </w:tr>
      <w:tr w:rsidR="00F94A0F" w:rsidRPr="00F94A0F" w:rsidTr="00F94A0F">
        <w:trPr>
          <w:trHeight w:val="192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34</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Стержень шариковый синий</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Тип стержня: классический</w:t>
            </w:r>
            <w:r w:rsidRPr="00F94A0F">
              <w:rPr>
                <w:rFonts w:eastAsia="Times New Roman"/>
                <w:color w:val="000000"/>
                <w:sz w:val="18"/>
                <w:szCs w:val="18"/>
              </w:rPr>
              <w:br/>
              <w:t>Длина стержня: 152 мм</w:t>
            </w:r>
            <w:r w:rsidRPr="00F94A0F">
              <w:rPr>
                <w:rFonts w:eastAsia="Times New Roman"/>
                <w:color w:val="000000"/>
                <w:sz w:val="18"/>
                <w:szCs w:val="18"/>
              </w:rPr>
              <w:br/>
              <w:t>Цвет чернил: синий</w:t>
            </w:r>
            <w:r w:rsidRPr="00F94A0F">
              <w:rPr>
                <w:rFonts w:eastAsia="Times New Roman"/>
                <w:color w:val="000000"/>
                <w:sz w:val="18"/>
                <w:szCs w:val="18"/>
              </w:rPr>
              <w:br/>
              <w:t>Диаметр пишущего узла: 1 мм</w:t>
            </w:r>
            <w:r w:rsidRPr="00F94A0F">
              <w:rPr>
                <w:rFonts w:eastAsia="Times New Roman"/>
                <w:color w:val="000000"/>
                <w:sz w:val="18"/>
                <w:szCs w:val="18"/>
              </w:rPr>
              <w:br/>
              <w:t>Толщина линии письма: 0.5 мм</w:t>
            </w:r>
            <w:r w:rsidRPr="00F94A0F">
              <w:rPr>
                <w:rFonts w:eastAsia="Times New Roman"/>
                <w:color w:val="000000"/>
                <w:sz w:val="18"/>
                <w:szCs w:val="18"/>
              </w:rPr>
              <w:br/>
              <w:t xml:space="preserve">Тип наконечника: </w:t>
            </w:r>
            <w:proofErr w:type="spellStart"/>
            <w:r w:rsidRPr="00F94A0F">
              <w:rPr>
                <w:rFonts w:eastAsia="Times New Roman"/>
                <w:color w:val="000000"/>
                <w:sz w:val="18"/>
                <w:szCs w:val="18"/>
              </w:rPr>
              <w:t>евронаконечник</w:t>
            </w:r>
            <w:proofErr w:type="spellEnd"/>
            <w:r w:rsidRPr="00F94A0F">
              <w:rPr>
                <w:rFonts w:eastAsia="Times New Roman"/>
                <w:color w:val="000000"/>
                <w:sz w:val="18"/>
                <w:szCs w:val="18"/>
              </w:rPr>
              <w:br/>
              <w:t>Материал корпуса: пластик</w:t>
            </w:r>
            <w:r w:rsidRPr="00F94A0F">
              <w:rPr>
                <w:rFonts w:eastAsia="Times New Roman"/>
                <w:color w:val="000000"/>
                <w:sz w:val="18"/>
                <w:szCs w:val="18"/>
              </w:rPr>
              <w:br/>
              <w:t>Количество в комплекте: 1 шт.</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900</w:t>
            </w:r>
          </w:p>
        </w:tc>
      </w:tr>
      <w:tr w:rsidR="00F94A0F" w:rsidRPr="00F94A0F" w:rsidTr="00145BB4">
        <w:trPr>
          <w:trHeight w:val="202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Календарь квартальный</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 xml:space="preserve">Размер </w:t>
            </w:r>
            <w:proofErr w:type="spellStart"/>
            <w:r w:rsidRPr="00F94A0F">
              <w:rPr>
                <w:rFonts w:eastAsia="Times New Roman"/>
                <w:color w:val="000000"/>
                <w:sz w:val="18"/>
                <w:szCs w:val="18"/>
              </w:rPr>
              <w:t>постера</w:t>
            </w:r>
            <w:proofErr w:type="spellEnd"/>
            <w:r w:rsidRPr="00F94A0F">
              <w:rPr>
                <w:rFonts w:eastAsia="Times New Roman"/>
                <w:color w:val="000000"/>
                <w:sz w:val="18"/>
                <w:szCs w:val="18"/>
              </w:rPr>
              <w:t>: 305x190 мм</w:t>
            </w:r>
            <w:r w:rsidRPr="00F94A0F">
              <w:rPr>
                <w:rFonts w:eastAsia="Times New Roman"/>
                <w:color w:val="000000"/>
                <w:sz w:val="18"/>
                <w:szCs w:val="18"/>
              </w:rPr>
              <w:br/>
              <w:t xml:space="preserve">Материал </w:t>
            </w:r>
            <w:proofErr w:type="spellStart"/>
            <w:r w:rsidRPr="00F94A0F">
              <w:rPr>
                <w:rFonts w:eastAsia="Times New Roman"/>
                <w:color w:val="000000"/>
                <w:sz w:val="18"/>
                <w:szCs w:val="18"/>
              </w:rPr>
              <w:t>постера</w:t>
            </w:r>
            <w:proofErr w:type="spellEnd"/>
            <w:r w:rsidRPr="00F94A0F">
              <w:rPr>
                <w:rFonts w:eastAsia="Times New Roman"/>
                <w:color w:val="000000"/>
                <w:sz w:val="18"/>
                <w:szCs w:val="18"/>
              </w:rPr>
              <w:t>:    мелованный картон</w:t>
            </w:r>
            <w:r w:rsidRPr="00F94A0F">
              <w:rPr>
                <w:rFonts w:eastAsia="Times New Roman"/>
                <w:color w:val="000000"/>
                <w:sz w:val="18"/>
                <w:szCs w:val="18"/>
              </w:rPr>
              <w:br/>
              <w:t xml:space="preserve">Плотность материала </w:t>
            </w:r>
            <w:proofErr w:type="spellStart"/>
            <w:r w:rsidRPr="00F94A0F">
              <w:rPr>
                <w:rFonts w:eastAsia="Times New Roman"/>
                <w:color w:val="000000"/>
                <w:sz w:val="18"/>
                <w:szCs w:val="18"/>
              </w:rPr>
              <w:t>постера</w:t>
            </w:r>
            <w:proofErr w:type="spellEnd"/>
            <w:r w:rsidRPr="00F94A0F">
              <w:rPr>
                <w:rFonts w:eastAsia="Times New Roman"/>
                <w:color w:val="000000"/>
                <w:sz w:val="18"/>
                <w:szCs w:val="18"/>
              </w:rPr>
              <w:t>: 300 г/кв</w:t>
            </w:r>
            <w:proofErr w:type="gramStart"/>
            <w:r w:rsidRPr="00F94A0F">
              <w:rPr>
                <w:rFonts w:eastAsia="Times New Roman"/>
                <w:color w:val="000000"/>
                <w:sz w:val="18"/>
                <w:szCs w:val="18"/>
              </w:rPr>
              <w:t>.м</w:t>
            </w:r>
            <w:proofErr w:type="gramEnd"/>
            <w:r w:rsidRPr="00F94A0F">
              <w:rPr>
                <w:rFonts w:eastAsia="Times New Roman"/>
                <w:color w:val="000000"/>
                <w:sz w:val="18"/>
                <w:szCs w:val="18"/>
              </w:rPr>
              <w:br/>
              <w:t>Количество спиралей: 3 шт.</w:t>
            </w:r>
            <w:r w:rsidRPr="00F94A0F">
              <w:rPr>
                <w:rFonts w:eastAsia="Times New Roman"/>
                <w:color w:val="000000"/>
                <w:sz w:val="18"/>
                <w:szCs w:val="18"/>
              </w:rPr>
              <w:br/>
              <w:t>Размер блока: 290x140 мм</w:t>
            </w:r>
            <w:r w:rsidRPr="00F94A0F">
              <w:rPr>
                <w:rFonts w:eastAsia="Times New Roman"/>
                <w:color w:val="000000"/>
                <w:sz w:val="18"/>
                <w:szCs w:val="18"/>
              </w:rPr>
              <w:br/>
              <w:t>Материал блока:       офсетная бумага</w:t>
            </w:r>
            <w:r w:rsidRPr="00F94A0F">
              <w:rPr>
                <w:rFonts w:eastAsia="Times New Roman"/>
                <w:color w:val="000000"/>
                <w:sz w:val="18"/>
                <w:szCs w:val="18"/>
              </w:rPr>
              <w:br/>
              <w:t>Курсор:          Да</w:t>
            </w:r>
            <w:r w:rsidRPr="00F94A0F">
              <w:rPr>
                <w:rFonts w:eastAsia="Times New Roman"/>
                <w:color w:val="000000"/>
                <w:sz w:val="18"/>
                <w:szCs w:val="18"/>
              </w:rPr>
              <w:br/>
              <w:t>Люверс:         Да</w:t>
            </w:r>
            <w:r w:rsidRPr="00F94A0F">
              <w:rPr>
                <w:rFonts w:eastAsia="Times New Roman"/>
                <w:color w:val="000000"/>
                <w:sz w:val="18"/>
                <w:szCs w:val="18"/>
              </w:rPr>
              <w:br/>
              <w:t>Год:     2020</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30</w:t>
            </w:r>
          </w:p>
        </w:tc>
      </w:tr>
      <w:tr w:rsidR="00F94A0F" w:rsidRPr="00F94A0F" w:rsidTr="00145BB4">
        <w:trPr>
          <w:trHeight w:val="225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36</w:t>
            </w:r>
          </w:p>
        </w:tc>
        <w:tc>
          <w:tcPr>
            <w:tcW w:w="2320"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proofErr w:type="spellStart"/>
            <w:r w:rsidRPr="00F94A0F">
              <w:rPr>
                <w:rFonts w:eastAsia="Times New Roman"/>
                <w:color w:val="000000"/>
                <w:sz w:val="18"/>
                <w:szCs w:val="18"/>
              </w:rPr>
              <w:t>Текстовыделитель</w:t>
            </w:r>
            <w:proofErr w:type="spellEnd"/>
            <w:r w:rsidRPr="00F94A0F">
              <w:rPr>
                <w:rFonts w:eastAsia="Times New Roman"/>
                <w:color w:val="000000"/>
                <w:sz w:val="18"/>
                <w:szCs w:val="18"/>
              </w:rPr>
              <w:t xml:space="preserve"> желтый</w:t>
            </w:r>
          </w:p>
        </w:tc>
        <w:tc>
          <w:tcPr>
            <w:tcW w:w="4557"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Цвет чернил: желтый</w:t>
            </w:r>
            <w:r w:rsidRPr="00F94A0F">
              <w:rPr>
                <w:rFonts w:eastAsia="Times New Roman"/>
                <w:color w:val="000000"/>
                <w:sz w:val="18"/>
                <w:szCs w:val="18"/>
              </w:rPr>
              <w:br/>
              <w:t>Количество в наборе: 1 шт.</w:t>
            </w:r>
            <w:r w:rsidRPr="00F94A0F">
              <w:rPr>
                <w:rFonts w:eastAsia="Times New Roman"/>
                <w:color w:val="000000"/>
                <w:sz w:val="18"/>
                <w:szCs w:val="18"/>
              </w:rPr>
              <w:br/>
              <w:t>Форма наконечника: скошенный</w:t>
            </w:r>
            <w:r w:rsidRPr="00F94A0F">
              <w:rPr>
                <w:rFonts w:eastAsia="Times New Roman"/>
                <w:color w:val="000000"/>
                <w:sz w:val="18"/>
                <w:szCs w:val="18"/>
              </w:rPr>
              <w:br/>
              <w:t>Спецэффект цвета чернил: неоновый</w:t>
            </w:r>
            <w:r w:rsidRPr="00F94A0F">
              <w:rPr>
                <w:rFonts w:eastAsia="Times New Roman"/>
                <w:color w:val="000000"/>
                <w:sz w:val="18"/>
                <w:szCs w:val="18"/>
              </w:rPr>
              <w:br/>
              <w:t>Основа чернил: водная</w:t>
            </w:r>
            <w:r w:rsidRPr="00F94A0F">
              <w:rPr>
                <w:rFonts w:eastAsia="Times New Roman"/>
                <w:color w:val="000000"/>
                <w:sz w:val="18"/>
                <w:szCs w:val="18"/>
              </w:rPr>
              <w:br/>
              <w:t>Мин. толщина линии письма: 1 мм</w:t>
            </w:r>
            <w:r w:rsidRPr="00F94A0F">
              <w:rPr>
                <w:rFonts w:eastAsia="Times New Roman"/>
                <w:color w:val="000000"/>
                <w:sz w:val="18"/>
                <w:szCs w:val="18"/>
              </w:rPr>
              <w:br/>
              <w:t>Макс. толщина линии письма: 3 мм</w:t>
            </w:r>
            <w:r w:rsidRPr="00F94A0F">
              <w:rPr>
                <w:rFonts w:eastAsia="Times New Roman"/>
                <w:color w:val="000000"/>
                <w:sz w:val="18"/>
                <w:szCs w:val="18"/>
              </w:rPr>
              <w:br/>
              <w:t>Повышенная светостойкость: да</w:t>
            </w:r>
            <w:r w:rsidRPr="00F94A0F">
              <w:rPr>
                <w:rFonts w:eastAsia="Times New Roman"/>
                <w:color w:val="000000"/>
                <w:sz w:val="18"/>
                <w:szCs w:val="18"/>
              </w:rPr>
              <w:br/>
              <w:t>Индикатор уровня чернил: да</w:t>
            </w:r>
            <w:r w:rsidRPr="00F94A0F">
              <w:rPr>
                <w:rFonts w:eastAsia="Times New Roman"/>
                <w:color w:val="000000"/>
                <w:sz w:val="18"/>
                <w:szCs w:val="18"/>
              </w:rPr>
              <w:br/>
              <w:t>Форма корпуса: круглая</w:t>
            </w:r>
            <w:r w:rsidRPr="00F94A0F">
              <w:rPr>
                <w:rFonts w:eastAsia="Times New Roman"/>
                <w:color w:val="000000"/>
                <w:sz w:val="18"/>
                <w:szCs w:val="18"/>
              </w:rPr>
              <w:br/>
              <w:t>Диаметр корпуса: 12 мм</w:t>
            </w:r>
          </w:p>
        </w:tc>
        <w:tc>
          <w:tcPr>
            <w:tcW w:w="1283" w:type="dxa"/>
            <w:tcBorders>
              <w:top w:val="nil"/>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nil"/>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27</w:t>
            </w:r>
          </w:p>
        </w:tc>
      </w:tr>
      <w:tr w:rsidR="00F94A0F" w:rsidRPr="00F94A0F" w:rsidTr="00145BB4">
        <w:trPr>
          <w:trHeight w:val="113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37</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proofErr w:type="spellStart"/>
            <w:r w:rsidRPr="00F94A0F">
              <w:rPr>
                <w:rFonts w:eastAsia="Times New Roman"/>
                <w:color w:val="000000"/>
                <w:sz w:val="18"/>
                <w:szCs w:val="18"/>
              </w:rPr>
              <w:t>Текстовыделитель</w:t>
            </w:r>
            <w:proofErr w:type="spellEnd"/>
            <w:r w:rsidRPr="00F94A0F">
              <w:rPr>
                <w:rFonts w:eastAsia="Times New Roman"/>
                <w:color w:val="000000"/>
                <w:sz w:val="18"/>
                <w:szCs w:val="18"/>
              </w:rPr>
              <w:t xml:space="preserve"> зеленый</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Цвет чернил: зеленый</w:t>
            </w:r>
            <w:r w:rsidRPr="00F94A0F">
              <w:rPr>
                <w:rFonts w:eastAsia="Times New Roman"/>
                <w:color w:val="000000"/>
                <w:sz w:val="18"/>
                <w:szCs w:val="18"/>
              </w:rPr>
              <w:br/>
              <w:t>Количество в наборе: 1 шт.</w:t>
            </w:r>
            <w:r w:rsidRPr="00F94A0F">
              <w:rPr>
                <w:rFonts w:eastAsia="Times New Roman"/>
                <w:color w:val="000000"/>
                <w:sz w:val="18"/>
                <w:szCs w:val="18"/>
              </w:rPr>
              <w:br/>
              <w:t>Форма наконечника: скошенный</w:t>
            </w:r>
            <w:r w:rsidRPr="00F94A0F">
              <w:rPr>
                <w:rFonts w:eastAsia="Times New Roman"/>
                <w:color w:val="000000"/>
                <w:sz w:val="18"/>
                <w:szCs w:val="18"/>
              </w:rPr>
              <w:br/>
              <w:t>Спецэффект цвета чернил: неоновый</w:t>
            </w:r>
            <w:r w:rsidRPr="00F94A0F">
              <w:rPr>
                <w:rFonts w:eastAsia="Times New Roman"/>
                <w:color w:val="000000"/>
                <w:sz w:val="18"/>
                <w:szCs w:val="18"/>
              </w:rPr>
              <w:br/>
              <w:t>Основа чернил: водная</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36</w:t>
            </w:r>
          </w:p>
        </w:tc>
      </w:tr>
      <w:tr w:rsidR="00F94A0F" w:rsidRPr="00F94A0F" w:rsidTr="00145BB4">
        <w:trPr>
          <w:trHeight w:val="225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lastRenderedPageBreak/>
              <w:t>38</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proofErr w:type="spellStart"/>
            <w:r w:rsidRPr="00F94A0F">
              <w:rPr>
                <w:rFonts w:eastAsia="Times New Roman"/>
                <w:color w:val="000000"/>
                <w:sz w:val="18"/>
                <w:szCs w:val="18"/>
              </w:rPr>
              <w:t>Текстовыделитель</w:t>
            </w:r>
            <w:proofErr w:type="spellEnd"/>
            <w:r w:rsidRPr="00F94A0F">
              <w:rPr>
                <w:rFonts w:eastAsia="Times New Roman"/>
                <w:color w:val="000000"/>
                <w:sz w:val="18"/>
                <w:szCs w:val="18"/>
              </w:rPr>
              <w:t xml:space="preserve"> оранжевый</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Цвет чернил: оранжевый</w:t>
            </w:r>
            <w:r w:rsidRPr="00F94A0F">
              <w:rPr>
                <w:rFonts w:eastAsia="Times New Roman"/>
                <w:color w:val="000000"/>
                <w:sz w:val="18"/>
                <w:szCs w:val="18"/>
              </w:rPr>
              <w:br/>
              <w:t>Количество в наборе: 1 шт.</w:t>
            </w:r>
            <w:r w:rsidRPr="00F94A0F">
              <w:rPr>
                <w:rFonts w:eastAsia="Times New Roman"/>
                <w:color w:val="000000"/>
                <w:sz w:val="18"/>
                <w:szCs w:val="18"/>
              </w:rPr>
              <w:br/>
              <w:t>Форма наконечника: скошенный</w:t>
            </w:r>
            <w:r w:rsidRPr="00F94A0F">
              <w:rPr>
                <w:rFonts w:eastAsia="Times New Roman"/>
                <w:color w:val="000000"/>
                <w:sz w:val="18"/>
                <w:szCs w:val="18"/>
              </w:rPr>
              <w:br/>
              <w:t>Спецэффект цвета чернил: неоновый</w:t>
            </w:r>
            <w:r w:rsidRPr="00F94A0F">
              <w:rPr>
                <w:rFonts w:eastAsia="Times New Roman"/>
                <w:color w:val="000000"/>
                <w:sz w:val="18"/>
                <w:szCs w:val="18"/>
              </w:rPr>
              <w:br/>
              <w:t>Основа чернил: водная</w:t>
            </w:r>
            <w:r w:rsidRPr="00F94A0F">
              <w:rPr>
                <w:rFonts w:eastAsia="Times New Roman"/>
                <w:color w:val="000000"/>
                <w:sz w:val="18"/>
                <w:szCs w:val="18"/>
              </w:rPr>
              <w:br/>
              <w:t>Мин. толщина линии письма: 1 мм</w:t>
            </w:r>
            <w:r w:rsidRPr="00F94A0F">
              <w:rPr>
                <w:rFonts w:eastAsia="Times New Roman"/>
                <w:color w:val="000000"/>
                <w:sz w:val="18"/>
                <w:szCs w:val="18"/>
              </w:rPr>
              <w:br/>
              <w:t>Макс. толщина линии письма: 5 мм</w:t>
            </w:r>
            <w:r w:rsidRPr="00F94A0F">
              <w:rPr>
                <w:rFonts w:eastAsia="Times New Roman"/>
                <w:color w:val="000000"/>
                <w:sz w:val="18"/>
                <w:szCs w:val="18"/>
              </w:rPr>
              <w:br/>
              <w:t>Повышенная светостойкость: да</w:t>
            </w:r>
            <w:r w:rsidRPr="00F94A0F">
              <w:rPr>
                <w:rFonts w:eastAsia="Times New Roman"/>
                <w:color w:val="000000"/>
                <w:sz w:val="18"/>
                <w:szCs w:val="18"/>
              </w:rPr>
              <w:br/>
              <w:t>Форма корпуса: плоская</w:t>
            </w:r>
            <w:r w:rsidRPr="00F94A0F">
              <w:rPr>
                <w:rFonts w:eastAsia="Times New Roman"/>
                <w:color w:val="000000"/>
                <w:sz w:val="18"/>
                <w:szCs w:val="18"/>
              </w:rPr>
              <w:br/>
              <w:t>Диаметр корпуса: 26 мм</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27</w:t>
            </w:r>
          </w:p>
        </w:tc>
      </w:tr>
      <w:tr w:rsidR="00F94A0F" w:rsidRPr="00F94A0F" w:rsidTr="00145BB4">
        <w:trPr>
          <w:trHeight w:val="226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39</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Тетрадь 48 листов в клетку</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Количество листов: 48</w:t>
            </w:r>
            <w:r w:rsidRPr="00F94A0F">
              <w:rPr>
                <w:rFonts w:eastAsia="Times New Roman"/>
                <w:color w:val="000000"/>
                <w:sz w:val="18"/>
                <w:szCs w:val="18"/>
              </w:rPr>
              <w:br/>
              <w:t>Линовка блока: клетка</w:t>
            </w:r>
            <w:r w:rsidRPr="00F94A0F">
              <w:rPr>
                <w:rFonts w:eastAsia="Times New Roman"/>
                <w:color w:val="000000"/>
                <w:sz w:val="18"/>
                <w:szCs w:val="18"/>
              </w:rPr>
              <w:br/>
              <w:t>Тип скрепления: скрепка</w:t>
            </w:r>
            <w:r w:rsidRPr="00F94A0F">
              <w:rPr>
                <w:rFonts w:eastAsia="Times New Roman"/>
                <w:color w:val="000000"/>
                <w:sz w:val="18"/>
                <w:szCs w:val="18"/>
              </w:rPr>
              <w:br/>
              <w:t>Обложка: мелованный картон</w:t>
            </w:r>
            <w:r w:rsidRPr="00F94A0F">
              <w:rPr>
                <w:rFonts w:eastAsia="Times New Roman"/>
                <w:color w:val="000000"/>
                <w:sz w:val="18"/>
                <w:szCs w:val="18"/>
              </w:rPr>
              <w:br/>
              <w:t>Формат: А5</w:t>
            </w:r>
            <w:r w:rsidRPr="00F94A0F">
              <w:rPr>
                <w:rFonts w:eastAsia="Times New Roman"/>
                <w:color w:val="000000"/>
                <w:sz w:val="18"/>
                <w:szCs w:val="18"/>
              </w:rPr>
              <w:br/>
              <w:t>Наличие полей: да</w:t>
            </w:r>
            <w:r w:rsidRPr="00F94A0F">
              <w:rPr>
                <w:rFonts w:eastAsia="Times New Roman"/>
                <w:color w:val="000000"/>
                <w:sz w:val="18"/>
                <w:szCs w:val="18"/>
              </w:rPr>
              <w:br/>
              <w:t>Внутренний блок: офсет</w:t>
            </w:r>
            <w:r w:rsidRPr="00F94A0F">
              <w:rPr>
                <w:rFonts w:eastAsia="Times New Roman"/>
                <w:color w:val="000000"/>
                <w:sz w:val="18"/>
                <w:szCs w:val="18"/>
              </w:rPr>
              <w:br/>
              <w:t>Плотность внутреннего блока: 60 г/м</w:t>
            </w:r>
            <w:proofErr w:type="gramStart"/>
            <w:r w:rsidRPr="00F94A0F">
              <w:rPr>
                <w:rFonts w:eastAsia="Times New Roman"/>
                <w:color w:val="000000"/>
                <w:sz w:val="18"/>
                <w:szCs w:val="18"/>
              </w:rPr>
              <w:t>2</w:t>
            </w:r>
            <w:proofErr w:type="gramEnd"/>
            <w:r w:rsidRPr="00F94A0F">
              <w:rPr>
                <w:rFonts w:eastAsia="Times New Roman"/>
                <w:color w:val="000000"/>
                <w:sz w:val="18"/>
                <w:szCs w:val="18"/>
              </w:rPr>
              <w:br/>
              <w:t>Белизна: 92 %</w:t>
            </w:r>
            <w:r w:rsidRPr="00F94A0F">
              <w:rPr>
                <w:rFonts w:eastAsia="Times New Roman"/>
                <w:color w:val="000000"/>
                <w:sz w:val="18"/>
                <w:szCs w:val="18"/>
              </w:rPr>
              <w:br/>
              <w:t>Длина: 205 мм</w:t>
            </w:r>
            <w:r w:rsidRPr="00F94A0F">
              <w:rPr>
                <w:rFonts w:eastAsia="Times New Roman"/>
                <w:color w:val="000000"/>
                <w:sz w:val="18"/>
                <w:szCs w:val="18"/>
              </w:rPr>
              <w:br/>
              <w:t>Ширина: 165 мм</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20</w:t>
            </w:r>
          </w:p>
        </w:tc>
      </w:tr>
      <w:tr w:rsidR="00F94A0F" w:rsidRPr="00F94A0F" w:rsidTr="00145BB4">
        <w:trPr>
          <w:trHeight w:val="238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40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Тетрадь 96 листов в клетку</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spacing w:after="240"/>
              <w:rPr>
                <w:rFonts w:eastAsia="Times New Roman"/>
                <w:color w:val="000000"/>
                <w:sz w:val="18"/>
                <w:szCs w:val="18"/>
              </w:rPr>
            </w:pPr>
            <w:r w:rsidRPr="00F94A0F">
              <w:rPr>
                <w:rFonts w:eastAsia="Times New Roman"/>
                <w:color w:val="000000"/>
                <w:sz w:val="18"/>
                <w:szCs w:val="18"/>
              </w:rPr>
              <w:t>Количество листов: 96</w:t>
            </w:r>
            <w:r w:rsidRPr="00F94A0F">
              <w:rPr>
                <w:rFonts w:eastAsia="Times New Roman"/>
                <w:color w:val="000000"/>
                <w:sz w:val="18"/>
                <w:szCs w:val="18"/>
              </w:rPr>
              <w:br/>
              <w:t>Тип скрепления: скрепка</w:t>
            </w:r>
            <w:r w:rsidRPr="00F94A0F">
              <w:rPr>
                <w:rFonts w:eastAsia="Times New Roman"/>
                <w:color w:val="000000"/>
                <w:sz w:val="18"/>
                <w:szCs w:val="18"/>
              </w:rPr>
              <w:br/>
              <w:t>Формат: А5</w:t>
            </w:r>
            <w:r w:rsidRPr="00F94A0F">
              <w:rPr>
                <w:rFonts w:eastAsia="Times New Roman"/>
                <w:color w:val="000000"/>
                <w:sz w:val="18"/>
                <w:szCs w:val="18"/>
              </w:rPr>
              <w:br/>
              <w:t>Обложка: мелованный картон</w:t>
            </w:r>
            <w:r w:rsidRPr="00F94A0F">
              <w:rPr>
                <w:rFonts w:eastAsia="Times New Roman"/>
                <w:color w:val="000000"/>
                <w:sz w:val="18"/>
                <w:szCs w:val="18"/>
              </w:rPr>
              <w:br/>
              <w:t>Линовка блока: клетка</w:t>
            </w:r>
            <w:r w:rsidRPr="00F94A0F">
              <w:rPr>
                <w:rFonts w:eastAsia="Times New Roman"/>
                <w:color w:val="000000"/>
                <w:sz w:val="18"/>
                <w:szCs w:val="18"/>
              </w:rPr>
              <w:br/>
              <w:t>Наличие полей: да</w:t>
            </w:r>
            <w:r w:rsidRPr="00F94A0F">
              <w:rPr>
                <w:rFonts w:eastAsia="Times New Roman"/>
                <w:color w:val="000000"/>
                <w:sz w:val="18"/>
                <w:szCs w:val="18"/>
              </w:rPr>
              <w:br/>
              <w:t>Внутренний блок: офсет №2</w:t>
            </w:r>
            <w:r w:rsidRPr="00F94A0F">
              <w:rPr>
                <w:rFonts w:eastAsia="Times New Roman"/>
                <w:color w:val="000000"/>
                <w:sz w:val="18"/>
                <w:szCs w:val="18"/>
              </w:rPr>
              <w:br/>
              <w:t>Плотность внутреннего блока: 60 г/м</w:t>
            </w:r>
            <w:proofErr w:type="gramStart"/>
            <w:r w:rsidRPr="00F94A0F">
              <w:rPr>
                <w:rFonts w:eastAsia="Times New Roman"/>
                <w:color w:val="000000"/>
                <w:sz w:val="18"/>
                <w:szCs w:val="18"/>
              </w:rPr>
              <w:t>2</w:t>
            </w:r>
            <w:proofErr w:type="gramEnd"/>
            <w:r w:rsidRPr="00F94A0F">
              <w:rPr>
                <w:rFonts w:eastAsia="Times New Roman"/>
                <w:color w:val="000000"/>
                <w:sz w:val="18"/>
                <w:szCs w:val="18"/>
              </w:rPr>
              <w:br/>
              <w:t xml:space="preserve">Белизна: 80 %                                             </w:t>
            </w:r>
            <w:r w:rsidR="00145BB4">
              <w:rPr>
                <w:rFonts w:eastAsia="Times New Roman"/>
                <w:color w:val="000000"/>
                <w:sz w:val="18"/>
                <w:szCs w:val="18"/>
              </w:rPr>
              <w:t xml:space="preserve">                     </w:t>
            </w:r>
            <w:r w:rsidRPr="00F94A0F">
              <w:rPr>
                <w:rFonts w:eastAsia="Times New Roman"/>
                <w:color w:val="000000"/>
                <w:sz w:val="18"/>
                <w:szCs w:val="18"/>
              </w:rPr>
              <w:t>Длина: 205 мм</w:t>
            </w:r>
            <w:r w:rsidRPr="00F94A0F">
              <w:rPr>
                <w:rFonts w:eastAsia="Times New Roman"/>
                <w:color w:val="000000"/>
                <w:sz w:val="18"/>
                <w:szCs w:val="18"/>
              </w:rPr>
              <w:br/>
              <w:t>Ширина: 165 мм</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40</w:t>
            </w:r>
          </w:p>
        </w:tc>
      </w:tr>
      <w:tr w:rsidR="00F94A0F" w:rsidRPr="00F94A0F" w:rsidTr="00F94A0F">
        <w:trPr>
          <w:trHeight w:val="188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41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Чековая лента 57*40*12</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rPr>
                <w:rFonts w:eastAsia="Times New Roman"/>
                <w:color w:val="000000"/>
                <w:sz w:val="18"/>
                <w:szCs w:val="18"/>
              </w:rPr>
            </w:pPr>
            <w:r w:rsidRPr="00F94A0F">
              <w:rPr>
                <w:rFonts w:eastAsia="Times New Roman"/>
                <w:color w:val="000000"/>
                <w:sz w:val="18"/>
                <w:szCs w:val="18"/>
              </w:rPr>
              <w:t>Ширина рулона: 57 мм</w:t>
            </w:r>
            <w:r w:rsidRPr="00F94A0F">
              <w:rPr>
                <w:rFonts w:eastAsia="Times New Roman"/>
                <w:color w:val="000000"/>
                <w:sz w:val="18"/>
                <w:szCs w:val="18"/>
              </w:rPr>
              <w:br/>
              <w:t>Диаметр рулона: 51 мм</w:t>
            </w:r>
            <w:r w:rsidRPr="00F94A0F">
              <w:rPr>
                <w:rFonts w:eastAsia="Times New Roman"/>
                <w:color w:val="000000"/>
                <w:sz w:val="18"/>
                <w:szCs w:val="18"/>
              </w:rPr>
              <w:br/>
              <w:t>Длина намотки: 40 м</w:t>
            </w:r>
            <w:r w:rsidRPr="00F94A0F">
              <w:rPr>
                <w:rFonts w:eastAsia="Times New Roman"/>
                <w:color w:val="000000"/>
                <w:sz w:val="18"/>
                <w:szCs w:val="18"/>
              </w:rPr>
              <w:br/>
              <w:t>Диаметр втулки: 12 мм</w:t>
            </w:r>
            <w:r w:rsidRPr="00F94A0F">
              <w:rPr>
                <w:rFonts w:eastAsia="Times New Roman"/>
                <w:color w:val="000000"/>
                <w:sz w:val="18"/>
                <w:szCs w:val="18"/>
              </w:rPr>
              <w:br/>
              <w:t>Плотность бумаги: 48 г/м2</w:t>
            </w:r>
            <w:r w:rsidRPr="00F94A0F">
              <w:rPr>
                <w:rFonts w:eastAsia="Times New Roman"/>
                <w:color w:val="000000"/>
                <w:sz w:val="18"/>
                <w:szCs w:val="18"/>
              </w:rPr>
              <w:br/>
            </w:r>
            <w:proofErr w:type="spellStart"/>
            <w:r w:rsidRPr="00F94A0F">
              <w:rPr>
                <w:rFonts w:eastAsia="Times New Roman"/>
                <w:color w:val="000000"/>
                <w:sz w:val="18"/>
                <w:szCs w:val="18"/>
              </w:rPr>
              <w:t>Термослой</w:t>
            </w:r>
            <w:proofErr w:type="spellEnd"/>
            <w:r w:rsidRPr="00F94A0F">
              <w:rPr>
                <w:rFonts w:eastAsia="Times New Roman"/>
                <w:color w:val="000000"/>
                <w:sz w:val="18"/>
                <w:szCs w:val="18"/>
              </w:rPr>
              <w:t>: наружу</w:t>
            </w:r>
            <w:r w:rsidRPr="00F94A0F">
              <w:rPr>
                <w:rFonts w:eastAsia="Times New Roman"/>
                <w:color w:val="000000"/>
                <w:sz w:val="18"/>
                <w:szCs w:val="18"/>
              </w:rPr>
              <w:br/>
              <w:t>Наличие сигнальной полосы: да</w:t>
            </w:r>
            <w:r w:rsidRPr="00F94A0F">
              <w:rPr>
                <w:rFonts w:eastAsia="Times New Roman"/>
                <w:color w:val="000000"/>
                <w:sz w:val="18"/>
                <w:szCs w:val="18"/>
              </w:rPr>
              <w:br/>
              <w:t xml:space="preserve">Количество в комплекте: 8 </w:t>
            </w:r>
            <w:proofErr w:type="spellStart"/>
            <w:proofErr w:type="gramStart"/>
            <w:r w:rsidRPr="00F94A0F">
              <w:rPr>
                <w:rFonts w:eastAsia="Times New Roman"/>
                <w:color w:val="000000"/>
                <w:sz w:val="18"/>
                <w:szCs w:val="18"/>
              </w:rPr>
              <w:t>шт</w:t>
            </w:r>
            <w:proofErr w:type="spellEnd"/>
            <w:proofErr w:type="gramEnd"/>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 xml:space="preserve">шт.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A0F" w:rsidRPr="00F94A0F" w:rsidRDefault="00F94A0F" w:rsidP="00F94A0F">
            <w:pPr>
              <w:jc w:val="center"/>
              <w:rPr>
                <w:rFonts w:eastAsia="Times New Roman"/>
                <w:color w:val="000000"/>
                <w:sz w:val="18"/>
                <w:szCs w:val="18"/>
              </w:rPr>
            </w:pPr>
            <w:r w:rsidRPr="00F94A0F">
              <w:rPr>
                <w:rFonts w:eastAsia="Times New Roman"/>
                <w:color w:val="000000"/>
                <w:sz w:val="18"/>
                <w:szCs w:val="18"/>
              </w:rPr>
              <w:t>360</w:t>
            </w:r>
          </w:p>
        </w:tc>
      </w:tr>
    </w:tbl>
    <w:p w:rsidR="00412EB5" w:rsidRDefault="00412EB5"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w:t>
      </w:r>
      <w:r w:rsidR="0049026D">
        <w:rPr>
          <w:rFonts w:eastAsia="Times New Roman"/>
          <w:color w:val="000000"/>
          <w:sz w:val="18"/>
          <w:szCs w:val="18"/>
        </w:rPr>
        <w:t xml:space="preserve">дусмотренных договором товаров </w:t>
      </w:r>
      <w:r w:rsidRPr="000B0E7C">
        <w:rPr>
          <w:rFonts w:eastAsia="Times New Roman"/>
          <w:color w:val="000000"/>
          <w:sz w:val="18"/>
          <w:szCs w:val="18"/>
        </w:rPr>
        <w:t>при изменении потребности в товарах</w:t>
      </w:r>
      <w:r w:rsidR="0049026D">
        <w:rPr>
          <w:rFonts w:eastAsia="Times New Roman"/>
          <w:color w:val="000000"/>
          <w:sz w:val="18"/>
          <w:szCs w:val="18"/>
        </w:rPr>
        <w:t xml:space="preserve">, </w:t>
      </w:r>
      <w:r w:rsidRPr="000B0E7C">
        <w:rPr>
          <w:rFonts w:eastAsia="Times New Roman"/>
          <w:color w:val="000000"/>
          <w:sz w:val="18"/>
          <w:szCs w:val="18"/>
        </w:rPr>
        <w:t>на поставку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w:t>
      </w:r>
      <w:r w:rsidRPr="000B0E7C">
        <w:rPr>
          <w:rFonts w:eastAsia="Times New Roman"/>
          <w:color w:val="000000"/>
          <w:sz w:val="18"/>
          <w:szCs w:val="18"/>
        </w:rPr>
        <w:lastRenderedPageBreak/>
        <w:t>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 xml:space="preserve">с даты </w:t>
      </w:r>
      <w:r w:rsidRPr="000B0E7C">
        <w:rPr>
          <w:rFonts w:eastAsia="Times New Roman"/>
          <w:color w:val="000000"/>
          <w:sz w:val="18"/>
          <w:szCs w:val="18"/>
        </w:rPr>
        <w:lastRenderedPageBreak/>
        <w:t>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r>
      <w:r w:rsidRPr="000B0E7C">
        <w:rPr>
          <w:rFonts w:eastAsia="Times New Roman"/>
          <w:color w:val="000000"/>
          <w:sz w:val="18"/>
          <w:szCs w:val="18"/>
        </w:rPr>
        <w:lastRenderedPageBreak/>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38134C" w:rsidRPr="0038134C" w:rsidRDefault="0038134C" w:rsidP="0038134C">
      <w:pPr>
        <w:numPr>
          <w:ilvl w:val="0"/>
          <w:numId w:val="16"/>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w:t>
      </w:r>
      <w:r>
        <w:rPr>
          <w:rFonts w:eastAsia="Times New Roman"/>
          <w:color w:val="000000"/>
          <w:sz w:val="18"/>
          <w:szCs w:val="18"/>
        </w:rPr>
        <w:t>и</w:t>
      </w:r>
      <w:r w:rsidRPr="000B0E7C">
        <w:rPr>
          <w:rFonts w:eastAsia="Times New Roman"/>
          <w:color w:val="000000"/>
          <w:sz w:val="18"/>
          <w:szCs w:val="18"/>
        </w:rPr>
        <w:t xml:space="preserve">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484252">
        <w:rPr>
          <w:rFonts w:eastAsia="Times New Roman"/>
          <w:color w:val="000000"/>
          <w:sz w:val="18"/>
          <w:szCs w:val="18"/>
        </w:rPr>
        <w:t>20102000035</w:t>
      </w:r>
      <w:r w:rsidRPr="000B0E7C">
        <w:rPr>
          <w:rFonts w:eastAsia="Times New Roman"/>
          <w:color w:val="000000"/>
          <w:sz w:val="18"/>
          <w:szCs w:val="18"/>
        </w:rPr>
        <w:t xml:space="preserve"> </w:t>
      </w:r>
      <w:r w:rsidR="00984727">
        <w:rPr>
          <w:rFonts w:eastAsia="Times New Roman"/>
          <w:color w:val="000000"/>
          <w:sz w:val="18"/>
          <w:szCs w:val="18"/>
        </w:rPr>
        <w:t>«</w:t>
      </w:r>
      <w:r w:rsidR="00EA6DDD" w:rsidRPr="00EA6DDD">
        <w:rPr>
          <w:rStyle w:val="a4"/>
          <w:b w:val="0"/>
          <w:color w:val="000000"/>
          <w:sz w:val="18"/>
          <w:szCs w:val="18"/>
        </w:rPr>
        <w:t>На право заключения договора поставки</w:t>
      </w:r>
      <w:r w:rsidR="00484252">
        <w:rPr>
          <w:rStyle w:val="a4"/>
          <w:b w:val="0"/>
          <w:color w:val="000000"/>
          <w:sz w:val="18"/>
          <w:szCs w:val="18"/>
        </w:rPr>
        <w:t xml:space="preserve"> канцелярских принадлежностей</w:t>
      </w:r>
      <w:r w:rsidR="002A0859">
        <w:rPr>
          <w:rFonts w:eastAsia="Times New Roman"/>
          <w:color w:val="000000"/>
          <w:sz w:val="18"/>
          <w:szCs w:val="18"/>
        </w:rPr>
        <w:t>»</w:t>
      </w:r>
      <w:r w:rsidR="00C81D21">
        <w:rPr>
          <w:rStyle w:val="a4"/>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8464DB">
        <w:rPr>
          <w:rFonts w:eastAsia="Times New Roman"/>
          <w:color w:val="000000"/>
          <w:sz w:val="18"/>
          <w:szCs w:val="18"/>
        </w:rPr>
        <w:t>26</w:t>
      </w:r>
      <w:r w:rsidR="00EA6DDD" w:rsidRPr="00A575A1">
        <w:rPr>
          <w:rFonts w:eastAsia="Times New Roman"/>
          <w:color w:val="000000"/>
          <w:sz w:val="18"/>
          <w:szCs w:val="18"/>
        </w:rPr>
        <w:t>.</w:t>
      </w:r>
      <w:r w:rsidR="00A575A1" w:rsidRPr="00A575A1">
        <w:rPr>
          <w:rFonts w:eastAsia="Times New Roman"/>
          <w:color w:val="000000"/>
          <w:sz w:val="18"/>
          <w:szCs w:val="18"/>
        </w:rPr>
        <w:t>03</w:t>
      </w:r>
      <w:r w:rsidR="0083492D" w:rsidRPr="00A575A1">
        <w:rPr>
          <w:rFonts w:eastAsia="Times New Roman"/>
          <w:color w:val="000000"/>
          <w:sz w:val="18"/>
          <w:szCs w:val="18"/>
        </w:rPr>
        <w:t>.</w:t>
      </w:r>
      <w:r w:rsidRPr="00A575A1">
        <w:rPr>
          <w:rFonts w:eastAsia="Times New Roman"/>
          <w:color w:val="000000"/>
          <w:sz w:val="18"/>
          <w:szCs w:val="18"/>
        </w:rPr>
        <w:t>20</w:t>
      </w:r>
      <w:r w:rsidR="00A575A1" w:rsidRPr="00A575A1">
        <w:rPr>
          <w:rFonts w:eastAsia="Times New Roman"/>
          <w:color w:val="000000"/>
          <w:sz w:val="18"/>
          <w:szCs w:val="18"/>
        </w:rPr>
        <w:t>20</w:t>
      </w:r>
      <w:r w:rsidR="00E30C8D">
        <w:rPr>
          <w:rFonts w:eastAsia="Times New Roman"/>
          <w:color w:val="000000"/>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lastRenderedPageBreak/>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1F13CE" w:rsidP="00086C09">
      <w:pPr>
        <w:jc w:val="center"/>
        <w:rPr>
          <w:rFonts w:eastAsia="Times New Roman"/>
          <w:color w:val="000000"/>
          <w:sz w:val="18"/>
          <w:szCs w:val="18"/>
        </w:rPr>
      </w:pPr>
      <w:r w:rsidRPr="001F13CE">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C838EC" w:rsidRDefault="00C838EC" w:rsidP="00145BB4">
      <w:pPr>
        <w:rPr>
          <w:rStyle w:val="a4"/>
          <w:rFonts w:eastAsia="Times New Roman"/>
          <w:color w:val="000000"/>
          <w:sz w:val="18"/>
          <w:szCs w:val="18"/>
        </w:rPr>
      </w:pPr>
    </w:p>
    <w:p w:rsidR="00C838EC" w:rsidRDefault="00C838EC" w:rsidP="00ED6F42">
      <w:pPr>
        <w:jc w:val="right"/>
        <w:rPr>
          <w:rStyle w:val="a4"/>
          <w:rFonts w:eastAsia="Times New Roman"/>
          <w:color w:val="000000"/>
          <w:sz w:val="18"/>
          <w:szCs w:val="18"/>
        </w:rPr>
      </w:pPr>
    </w:p>
    <w:p w:rsidR="00C838EC" w:rsidRDefault="00C838EC"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8464DB">
        <w:rPr>
          <w:rStyle w:val="a4"/>
          <w:rFonts w:eastAsia="Times New Roman"/>
          <w:color w:val="000000"/>
          <w:sz w:val="18"/>
          <w:szCs w:val="18"/>
        </w:rPr>
        <w:t>19</w:t>
      </w:r>
      <w:r w:rsidR="00EA6DDD" w:rsidRPr="00484252">
        <w:rPr>
          <w:rStyle w:val="a4"/>
          <w:rFonts w:eastAsia="Times New Roman"/>
          <w:color w:val="000000"/>
          <w:sz w:val="18"/>
          <w:szCs w:val="18"/>
        </w:rPr>
        <w:t>.</w:t>
      </w:r>
      <w:r w:rsidR="00A575A1">
        <w:rPr>
          <w:rStyle w:val="a4"/>
          <w:rFonts w:eastAsia="Times New Roman"/>
          <w:color w:val="000000"/>
          <w:sz w:val="18"/>
          <w:szCs w:val="18"/>
        </w:rPr>
        <w:t>03</w:t>
      </w:r>
      <w:r w:rsidR="004E0D61" w:rsidRPr="00484252">
        <w:rPr>
          <w:rStyle w:val="a4"/>
          <w:rFonts w:eastAsia="Times New Roman"/>
          <w:color w:val="000000"/>
          <w:sz w:val="18"/>
          <w:szCs w:val="18"/>
        </w:rPr>
        <w:t>.</w:t>
      </w:r>
      <w:r w:rsidRPr="00484252">
        <w:rPr>
          <w:rStyle w:val="a4"/>
          <w:rFonts w:eastAsia="Times New Roman"/>
          <w:color w:val="000000"/>
          <w:sz w:val="18"/>
          <w:szCs w:val="18"/>
        </w:rPr>
        <w:t>20</w:t>
      </w:r>
      <w:r w:rsidR="00A575A1">
        <w:rPr>
          <w:rStyle w:val="a4"/>
          <w:rFonts w:eastAsia="Times New Roman"/>
          <w:color w:val="000000"/>
          <w:sz w:val="18"/>
          <w:szCs w:val="18"/>
        </w:rPr>
        <w:t>20</w:t>
      </w:r>
      <w:r w:rsidR="00DB2FBE" w:rsidRPr="00484252">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1F13CE" w:rsidP="00086C09">
      <w:pPr>
        <w:jc w:val="center"/>
        <w:rPr>
          <w:rFonts w:eastAsia="Times New Roman"/>
          <w:color w:val="000000"/>
          <w:sz w:val="18"/>
          <w:szCs w:val="18"/>
        </w:rPr>
      </w:pPr>
      <w:r w:rsidRPr="001F13CE">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товара составляет: </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 рублей ______ копеек.</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p>
    <w:p w:rsidR="001D025A" w:rsidRPr="001D025A" w:rsidRDefault="007C0EED" w:rsidP="001D025A">
      <w:pPr>
        <w:rPr>
          <w:rFonts w:eastAsia="Times New Roman"/>
          <w:b/>
          <w:color w:val="000000"/>
          <w:sz w:val="18"/>
          <w:szCs w:val="18"/>
        </w:rPr>
      </w:pPr>
      <w:r w:rsidRPr="00145F15">
        <w:rPr>
          <w:b/>
          <w:snapToGrid w:val="0"/>
          <w:sz w:val="18"/>
          <w:szCs w:val="18"/>
        </w:rPr>
        <w:t xml:space="preserve">Стоимость товара включает:  </w:t>
      </w:r>
      <w:r w:rsidR="00484252">
        <w:rPr>
          <w:rStyle w:val="a4"/>
          <w:rFonts w:eastAsia="Times New Roman"/>
          <w:b w:val="0"/>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w:t>
      </w:r>
    </w:p>
    <w:p w:rsidR="005044AE" w:rsidRPr="000B0E7C" w:rsidRDefault="005044AE" w:rsidP="005044AE">
      <w:pPr>
        <w:pStyle w:val="ConsPlusNormal"/>
        <w:widowControl/>
        <w:tabs>
          <w:tab w:val="left" w:pos="5505"/>
        </w:tabs>
        <w:ind w:firstLine="0"/>
        <w:jc w:val="both"/>
        <w:rPr>
          <w:rFonts w:ascii="Times New Roman" w:hAnsi="Times New Roman" w:cs="Times New Roman"/>
          <w:b/>
          <w:snapToGrid w:val="0"/>
          <w:color w:val="000000"/>
          <w:sz w:val="18"/>
          <w:szCs w:val="18"/>
        </w:rPr>
      </w:pPr>
    </w:p>
    <w:p w:rsidR="00562FDD" w:rsidRDefault="00562FDD" w:rsidP="00562FDD">
      <w:pPr>
        <w:jc w:val="both"/>
        <w:rPr>
          <w:bCs/>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lastRenderedPageBreak/>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44E31"/>
    <w:rsid w:val="0004525F"/>
    <w:rsid w:val="00086C09"/>
    <w:rsid w:val="00086F4E"/>
    <w:rsid w:val="00093F52"/>
    <w:rsid w:val="000953D1"/>
    <w:rsid w:val="000956BA"/>
    <w:rsid w:val="000B06CF"/>
    <w:rsid w:val="000B0E7C"/>
    <w:rsid w:val="000D0C67"/>
    <w:rsid w:val="000E45E4"/>
    <w:rsid w:val="000E68FB"/>
    <w:rsid w:val="000F2797"/>
    <w:rsid w:val="00100B3A"/>
    <w:rsid w:val="001137B2"/>
    <w:rsid w:val="0012056E"/>
    <w:rsid w:val="00124FE0"/>
    <w:rsid w:val="00145BB4"/>
    <w:rsid w:val="00145F15"/>
    <w:rsid w:val="0016131A"/>
    <w:rsid w:val="001702A3"/>
    <w:rsid w:val="001930B4"/>
    <w:rsid w:val="001A0661"/>
    <w:rsid w:val="001D025A"/>
    <w:rsid w:val="001E1D5B"/>
    <w:rsid w:val="001E2484"/>
    <w:rsid w:val="001E2B91"/>
    <w:rsid w:val="001F13CE"/>
    <w:rsid w:val="002300E0"/>
    <w:rsid w:val="002301F5"/>
    <w:rsid w:val="002350F5"/>
    <w:rsid w:val="00236332"/>
    <w:rsid w:val="00246A0C"/>
    <w:rsid w:val="00292310"/>
    <w:rsid w:val="002A0859"/>
    <w:rsid w:val="002C426D"/>
    <w:rsid w:val="002C6514"/>
    <w:rsid w:val="002F2193"/>
    <w:rsid w:val="00313649"/>
    <w:rsid w:val="00317185"/>
    <w:rsid w:val="0033418C"/>
    <w:rsid w:val="00346556"/>
    <w:rsid w:val="00356377"/>
    <w:rsid w:val="00361A6F"/>
    <w:rsid w:val="00364F5F"/>
    <w:rsid w:val="00374BBA"/>
    <w:rsid w:val="0038106B"/>
    <w:rsid w:val="0038134C"/>
    <w:rsid w:val="003B0BC0"/>
    <w:rsid w:val="003B2C21"/>
    <w:rsid w:val="003C3149"/>
    <w:rsid w:val="003C373D"/>
    <w:rsid w:val="003E1619"/>
    <w:rsid w:val="0040227C"/>
    <w:rsid w:val="00402B03"/>
    <w:rsid w:val="004063DE"/>
    <w:rsid w:val="00412EB5"/>
    <w:rsid w:val="00415C23"/>
    <w:rsid w:val="00423DDF"/>
    <w:rsid w:val="00473B23"/>
    <w:rsid w:val="00484252"/>
    <w:rsid w:val="004869D4"/>
    <w:rsid w:val="00486D9A"/>
    <w:rsid w:val="0049026D"/>
    <w:rsid w:val="00493AD6"/>
    <w:rsid w:val="00496413"/>
    <w:rsid w:val="004A6EB2"/>
    <w:rsid w:val="004B1DF9"/>
    <w:rsid w:val="004B4238"/>
    <w:rsid w:val="004C6013"/>
    <w:rsid w:val="004E0D61"/>
    <w:rsid w:val="004E5D23"/>
    <w:rsid w:val="004F07F3"/>
    <w:rsid w:val="004F57B0"/>
    <w:rsid w:val="005044AE"/>
    <w:rsid w:val="00514D56"/>
    <w:rsid w:val="00523118"/>
    <w:rsid w:val="005440E0"/>
    <w:rsid w:val="00544D03"/>
    <w:rsid w:val="00557826"/>
    <w:rsid w:val="00562FDD"/>
    <w:rsid w:val="005875DA"/>
    <w:rsid w:val="005A3B66"/>
    <w:rsid w:val="005B343A"/>
    <w:rsid w:val="005C1A7A"/>
    <w:rsid w:val="005D6432"/>
    <w:rsid w:val="005F1F26"/>
    <w:rsid w:val="005F3EDD"/>
    <w:rsid w:val="005F5044"/>
    <w:rsid w:val="006033CD"/>
    <w:rsid w:val="006070B3"/>
    <w:rsid w:val="00621CAB"/>
    <w:rsid w:val="006302BC"/>
    <w:rsid w:val="0064555F"/>
    <w:rsid w:val="00653307"/>
    <w:rsid w:val="006603B8"/>
    <w:rsid w:val="00667BE4"/>
    <w:rsid w:val="006D35D9"/>
    <w:rsid w:val="006F629C"/>
    <w:rsid w:val="006F71D2"/>
    <w:rsid w:val="00702827"/>
    <w:rsid w:val="007335F0"/>
    <w:rsid w:val="00745935"/>
    <w:rsid w:val="007841A5"/>
    <w:rsid w:val="007A197E"/>
    <w:rsid w:val="007A2EDB"/>
    <w:rsid w:val="007B4ABE"/>
    <w:rsid w:val="007B7E6B"/>
    <w:rsid w:val="007C0EED"/>
    <w:rsid w:val="007D2867"/>
    <w:rsid w:val="007E3F4A"/>
    <w:rsid w:val="007E450D"/>
    <w:rsid w:val="00812889"/>
    <w:rsid w:val="008155F0"/>
    <w:rsid w:val="00823437"/>
    <w:rsid w:val="00830D87"/>
    <w:rsid w:val="0083492D"/>
    <w:rsid w:val="00842310"/>
    <w:rsid w:val="008464DB"/>
    <w:rsid w:val="00852ABA"/>
    <w:rsid w:val="00871DC7"/>
    <w:rsid w:val="008825C1"/>
    <w:rsid w:val="008937F8"/>
    <w:rsid w:val="008954FB"/>
    <w:rsid w:val="00896502"/>
    <w:rsid w:val="008A7D6B"/>
    <w:rsid w:val="008D1A35"/>
    <w:rsid w:val="008D46C2"/>
    <w:rsid w:val="0092048E"/>
    <w:rsid w:val="00934C51"/>
    <w:rsid w:val="00943D7B"/>
    <w:rsid w:val="009619EA"/>
    <w:rsid w:val="0096476B"/>
    <w:rsid w:val="00967A8A"/>
    <w:rsid w:val="00982C7A"/>
    <w:rsid w:val="00984727"/>
    <w:rsid w:val="00997FDA"/>
    <w:rsid w:val="009A227A"/>
    <w:rsid w:val="009A621D"/>
    <w:rsid w:val="009B74B4"/>
    <w:rsid w:val="009E126E"/>
    <w:rsid w:val="009E5A7C"/>
    <w:rsid w:val="009F0D2A"/>
    <w:rsid w:val="009F4DA8"/>
    <w:rsid w:val="009F7516"/>
    <w:rsid w:val="00A069A4"/>
    <w:rsid w:val="00A165EB"/>
    <w:rsid w:val="00A465C6"/>
    <w:rsid w:val="00A53D39"/>
    <w:rsid w:val="00A575A1"/>
    <w:rsid w:val="00A7124F"/>
    <w:rsid w:val="00A76F68"/>
    <w:rsid w:val="00A90640"/>
    <w:rsid w:val="00A92ACD"/>
    <w:rsid w:val="00A92F86"/>
    <w:rsid w:val="00A96688"/>
    <w:rsid w:val="00AB2D9C"/>
    <w:rsid w:val="00AD61F6"/>
    <w:rsid w:val="00AF433B"/>
    <w:rsid w:val="00B0782B"/>
    <w:rsid w:val="00B27590"/>
    <w:rsid w:val="00B2784A"/>
    <w:rsid w:val="00B34369"/>
    <w:rsid w:val="00B53E5A"/>
    <w:rsid w:val="00B6190C"/>
    <w:rsid w:val="00B94156"/>
    <w:rsid w:val="00BC2EBE"/>
    <w:rsid w:val="00BC5BD4"/>
    <w:rsid w:val="00BE19C8"/>
    <w:rsid w:val="00BE60D8"/>
    <w:rsid w:val="00C06E21"/>
    <w:rsid w:val="00C37A8B"/>
    <w:rsid w:val="00C727DC"/>
    <w:rsid w:val="00C81D21"/>
    <w:rsid w:val="00C838EC"/>
    <w:rsid w:val="00CE5150"/>
    <w:rsid w:val="00D210A2"/>
    <w:rsid w:val="00D2676A"/>
    <w:rsid w:val="00D31384"/>
    <w:rsid w:val="00D4541B"/>
    <w:rsid w:val="00DB2FBE"/>
    <w:rsid w:val="00DD7685"/>
    <w:rsid w:val="00DE05D9"/>
    <w:rsid w:val="00DF58F2"/>
    <w:rsid w:val="00E007D1"/>
    <w:rsid w:val="00E07009"/>
    <w:rsid w:val="00E30C8D"/>
    <w:rsid w:val="00E30DDB"/>
    <w:rsid w:val="00E36242"/>
    <w:rsid w:val="00E52AAC"/>
    <w:rsid w:val="00E870EA"/>
    <w:rsid w:val="00EA583D"/>
    <w:rsid w:val="00EA6C2F"/>
    <w:rsid w:val="00EA6DDD"/>
    <w:rsid w:val="00EB5A7D"/>
    <w:rsid w:val="00EC1C95"/>
    <w:rsid w:val="00EC59D1"/>
    <w:rsid w:val="00ED36FE"/>
    <w:rsid w:val="00ED6F42"/>
    <w:rsid w:val="00EE45AE"/>
    <w:rsid w:val="00EF571F"/>
    <w:rsid w:val="00F06B88"/>
    <w:rsid w:val="00F079C4"/>
    <w:rsid w:val="00F17FB0"/>
    <w:rsid w:val="00F21902"/>
    <w:rsid w:val="00F46F95"/>
    <w:rsid w:val="00F93AAB"/>
    <w:rsid w:val="00F94A0F"/>
    <w:rsid w:val="00FB18EA"/>
    <w:rsid w:val="00FB522B"/>
    <w:rsid w:val="00FC6CA3"/>
    <w:rsid w:val="00FD356B"/>
    <w:rsid w:val="00FE1485"/>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5658072">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040860362">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ubkem@bk.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bk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74C-5BF7-42D9-8DD2-ABD5FA2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20</Pages>
  <Words>10935</Words>
  <Characters>62331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99</cp:revision>
  <dcterms:created xsi:type="dcterms:W3CDTF">2019-06-05T13:43:00Z</dcterms:created>
  <dcterms:modified xsi:type="dcterms:W3CDTF">2020-03-23T07:17:00Z</dcterms:modified>
</cp:coreProperties>
</file>